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CD2" w:rsidRDefault="00C32CD2" w:rsidP="00C32CD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C32CD2" w:rsidRPr="00BD43CC" w:rsidRDefault="00C32CD2" w:rsidP="00C32CD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32CD2" w:rsidRPr="00D12C05"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C32CD2" w:rsidRPr="00D12C05"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C32CD2" w:rsidRPr="000F7CC3" w:rsidRDefault="00C32CD2" w:rsidP="00C32CD2">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C32CD2" w:rsidRPr="000F7CC3" w:rsidRDefault="00C32CD2" w:rsidP="00C32CD2">
      <w:pPr>
        <w:shd w:val="clear" w:color="auto" w:fill="FFFFFF"/>
        <w:spacing w:after="0" w:line="240" w:lineRule="auto"/>
        <w:rPr>
          <w:rFonts w:ascii="Times New Roman" w:eastAsia="Times New Roman" w:hAnsi="Times New Roman" w:cs="Times New Roman"/>
          <w:b/>
          <w:bCs/>
          <w:sz w:val="40"/>
          <w:szCs w:val="40"/>
          <w:lang w:eastAsia="ru-RU"/>
        </w:rPr>
      </w:pPr>
    </w:p>
    <w:p w:rsidR="00C32CD2" w:rsidRPr="000F7CC3" w:rsidRDefault="00C32CD2" w:rsidP="00C32CD2">
      <w:pPr>
        <w:shd w:val="clear" w:color="auto" w:fill="FFFFFF"/>
        <w:spacing w:after="0" w:line="240" w:lineRule="auto"/>
        <w:rPr>
          <w:rFonts w:ascii="Times New Roman" w:eastAsia="Times New Roman" w:hAnsi="Times New Roman" w:cs="Times New Roman"/>
          <w:b/>
          <w:bCs/>
          <w:sz w:val="40"/>
          <w:szCs w:val="40"/>
          <w:lang w:eastAsia="ru-RU"/>
        </w:rPr>
      </w:pPr>
    </w:p>
    <w:p w:rsidR="00C32CD2" w:rsidRDefault="00C32CD2" w:rsidP="00C32CD2">
      <w:pPr>
        <w:shd w:val="clear" w:color="auto" w:fill="FFFFFF"/>
        <w:spacing w:after="0" w:line="240" w:lineRule="auto"/>
        <w:rPr>
          <w:rFonts w:ascii="Times New Roman" w:eastAsia="Times New Roman" w:hAnsi="Times New Roman" w:cs="Times New Roman"/>
          <w:b/>
          <w:bCs/>
          <w:sz w:val="40"/>
          <w:szCs w:val="40"/>
          <w:lang w:eastAsia="ru-RU"/>
        </w:rPr>
      </w:pPr>
    </w:p>
    <w:p w:rsidR="00012871" w:rsidRPr="000F7CC3" w:rsidRDefault="00012871" w:rsidP="00C32CD2">
      <w:pPr>
        <w:shd w:val="clear" w:color="auto" w:fill="FFFFFF"/>
        <w:spacing w:after="0" w:line="240" w:lineRule="auto"/>
        <w:rPr>
          <w:rFonts w:ascii="Times New Roman" w:eastAsia="Times New Roman" w:hAnsi="Times New Roman" w:cs="Times New Roman"/>
          <w:b/>
          <w:bCs/>
          <w:sz w:val="40"/>
          <w:szCs w:val="40"/>
          <w:lang w:eastAsia="ru-RU"/>
        </w:rPr>
      </w:pPr>
    </w:p>
    <w:p w:rsidR="00C32CD2" w:rsidRPr="000F7CC3" w:rsidRDefault="00C32CD2" w:rsidP="00C32CD2">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C32CD2" w:rsidRDefault="00C32CD2" w:rsidP="00C32CD2">
      <w:pPr>
        <w:shd w:val="clear" w:color="auto" w:fill="FFFFFF"/>
        <w:spacing w:after="0" w:line="240" w:lineRule="auto"/>
        <w:jc w:val="center"/>
        <w:rPr>
          <w:rFonts w:ascii="Times New Roman" w:eastAsia="Times New Roman" w:hAnsi="Times New Roman" w:cs="Times New Roman"/>
          <w:sz w:val="32"/>
          <w:szCs w:val="32"/>
          <w:lang w:eastAsia="ru-RU"/>
        </w:rPr>
      </w:pPr>
    </w:p>
    <w:p w:rsidR="00C32CD2" w:rsidRPr="000F7CC3" w:rsidRDefault="00C32CD2" w:rsidP="000E3209">
      <w:pPr>
        <w:shd w:val="clear" w:color="auto" w:fill="FFFFFF"/>
        <w:spacing w:after="0" w:line="240" w:lineRule="auto"/>
        <w:rPr>
          <w:rFonts w:ascii="Times New Roman" w:eastAsia="Times New Roman" w:hAnsi="Times New Roman" w:cs="Times New Roman"/>
          <w:sz w:val="32"/>
          <w:szCs w:val="32"/>
          <w:lang w:eastAsia="ru-RU"/>
        </w:rPr>
      </w:pPr>
    </w:p>
    <w:p w:rsidR="00C32CD2" w:rsidRDefault="00C32CD2" w:rsidP="00012871">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C32CD2" w:rsidRPr="00C832DB" w:rsidRDefault="00C32CD2" w:rsidP="00C32CD2">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Специальность </w:t>
      </w:r>
      <w:r w:rsidR="00012871">
        <w:rPr>
          <w:rFonts w:ascii="Times New Roman" w:eastAsia="Times New Roman" w:hAnsi="Times New Roman" w:cs="Times New Roman"/>
          <w:b/>
          <w:sz w:val="32"/>
          <w:szCs w:val="32"/>
          <w:lang w:eastAsia="ru-RU"/>
        </w:rPr>
        <w:t xml:space="preserve">43.02.16 Туризм и гостеприимство </w:t>
      </w:r>
    </w:p>
    <w:p w:rsidR="00BE5275" w:rsidRDefault="00BE5275"/>
    <w:p w:rsidR="00C32CD2" w:rsidRDefault="00C32CD2"/>
    <w:p w:rsidR="00C32CD2" w:rsidRDefault="00F325DF" w:rsidP="00C32CD2">
      <w:pPr>
        <w:jc w:val="center"/>
        <w:rPr>
          <w:rFonts w:ascii="Times New Roman" w:hAnsi="Times New Roman" w:cs="Times New Roman"/>
          <w:b/>
          <w:sz w:val="28"/>
        </w:rPr>
      </w:pPr>
      <w:r>
        <w:rPr>
          <w:rFonts w:ascii="Times New Roman" w:hAnsi="Times New Roman" w:cs="Times New Roman"/>
          <w:b/>
          <w:sz w:val="28"/>
        </w:rPr>
        <w:t>Дисциплина ОУД</w:t>
      </w:r>
      <w:r w:rsidR="00C32CD2" w:rsidRPr="00C32CD2">
        <w:rPr>
          <w:rFonts w:ascii="Times New Roman" w:hAnsi="Times New Roman" w:cs="Times New Roman"/>
          <w:b/>
          <w:sz w:val="28"/>
        </w:rPr>
        <w:t>.02 ЛИТЕРАТУРА</w:t>
      </w:r>
    </w:p>
    <w:p w:rsidR="00C32CD2" w:rsidRDefault="00C32CD2">
      <w:pPr>
        <w:spacing w:after="200" w:line="276" w:lineRule="auto"/>
        <w:rPr>
          <w:rFonts w:ascii="Times New Roman" w:hAnsi="Times New Roman" w:cs="Times New Roman"/>
          <w:b/>
          <w:sz w:val="28"/>
        </w:rPr>
      </w:pPr>
      <w:r>
        <w:rPr>
          <w:rFonts w:ascii="Times New Roman" w:hAnsi="Times New Roman" w:cs="Times New Roman"/>
          <w:b/>
          <w:sz w:val="28"/>
        </w:rPr>
        <w:br w:type="page"/>
      </w:r>
    </w:p>
    <w:p w:rsidR="00C32CD2" w:rsidRDefault="00C32CD2" w:rsidP="00C32CD2">
      <w:pPr>
        <w:pStyle w:val="a3"/>
        <w:numPr>
          <w:ilvl w:val="0"/>
          <w:numId w:val="1"/>
        </w:numPr>
        <w:jc w:val="center"/>
        <w:rPr>
          <w:rFonts w:ascii="Times New Roman" w:hAnsi="Times New Roman" w:cs="Times New Roman"/>
          <w:b/>
          <w:sz w:val="28"/>
        </w:rPr>
      </w:pPr>
      <w:r>
        <w:rPr>
          <w:rFonts w:ascii="Times New Roman" w:hAnsi="Times New Roman" w:cs="Times New Roman"/>
          <w:b/>
          <w:sz w:val="28"/>
        </w:rPr>
        <w:lastRenderedPageBreak/>
        <w:t>ПОЯСНИТЕЛЬНАЯ ЗАПИСКА</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Программа по литературе разработана с целью оказания методической помощи </w:t>
      </w:r>
      <w:r w:rsidR="002225A2">
        <w:rPr>
          <w:color w:val="22272F"/>
          <w:sz w:val="23"/>
          <w:szCs w:val="23"/>
        </w:rPr>
        <w:t>преподавателю</w:t>
      </w:r>
      <w:r>
        <w:rPr>
          <w:color w:val="22272F"/>
          <w:sz w:val="23"/>
          <w:szCs w:val="23"/>
        </w:rPr>
        <w:t xml:space="preserve"> литературы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Программа по литературе позволит </w:t>
      </w:r>
      <w:r w:rsidR="008448FC">
        <w:rPr>
          <w:color w:val="22272F"/>
          <w:sz w:val="23"/>
          <w:szCs w:val="23"/>
        </w:rPr>
        <w:t>ПРЕПОДАВАТЕЛЮ</w:t>
      </w:r>
      <w:r>
        <w:rPr>
          <w:color w:val="22272F"/>
          <w:sz w:val="23"/>
          <w:szCs w:val="23"/>
        </w:rPr>
        <w:t>:</w:t>
      </w:r>
    </w:p>
    <w:p w:rsidR="00C32CD2" w:rsidRDefault="00C32CD2" w:rsidP="008448FC">
      <w:pPr>
        <w:pStyle w:val="s1"/>
        <w:numPr>
          <w:ilvl w:val="0"/>
          <w:numId w:val="2"/>
        </w:numPr>
        <w:shd w:val="clear" w:color="auto" w:fill="FFFFFF"/>
        <w:spacing w:before="0" w:beforeAutospacing="0" w:after="0" w:afterAutospacing="0"/>
        <w:ind w:left="709" w:firstLine="142"/>
        <w:jc w:val="both"/>
        <w:rPr>
          <w:color w:val="22272F"/>
          <w:sz w:val="23"/>
          <w:szCs w:val="23"/>
        </w:rPr>
      </w:pPr>
      <w:r>
        <w:rPr>
          <w:color w:val="22272F"/>
          <w:sz w:val="23"/>
          <w:szCs w:val="23"/>
        </w:rPr>
        <w:t xml:space="preserve">реализовать в процессе преподавания литературы современные подходы к формированию личностных, </w:t>
      </w:r>
      <w:proofErr w:type="spellStart"/>
      <w:r>
        <w:rPr>
          <w:color w:val="22272F"/>
          <w:sz w:val="23"/>
          <w:szCs w:val="23"/>
        </w:rPr>
        <w:t>метапредметных</w:t>
      </w:r>
      <w:proofErr w:type="spellEnd"/>
      <w:r>
        <w:rPr>
          <w:color w:val="22272F"/>
          <w:sz w:val="23"/>
          <w:szCs w:val="23"/>
        </w:rPr>
        <w:t xml:space="preserve"> и предметных результатов обучения, сформулированных в </w:t>
      </w:r>
      <w:r w:rsidRPr="002225A2">
        <w:rPr>
          <w:sz w:val="23"/>
          <w:szCs w:val="23"/>
        </w:rPr>
        <w:t>ФГОС</w:t>
      </w:r>
      <w:r>
        <w:rPr>
          <w:color w:val="22272F"/>
          <w:sz w:val="23"/>
          <w:szCs w:val="23"/>
        </w:rPr>
        <w:t> СОО;</w:t>
      </w:r>
    </w:p>
    <w:p w:rsidR="00C32CD2" w:rsidRDefault="00C32CD2" w:rsidP="008448FC">
      <w:pPr>
        <w:pStyle w:val="s1"/>
        <w:numPr>
          <w:ilvl w:val="0"/>
          <w:numId w:val="2"/>
        </w:numPr>
        <w:shd w:val="clear" w:color="auto" w:fill="FFFFFF"/>
        <w:spacing w:before="0" w:beforeAutospacing="0" w:after="0" w:afterAutospacing="0"/>
        <w:ind w:left="709" w:firstLine="142"/>
        <w:jc w:val="both"/>
        <w:rPr>
          <w:color w:val="22272F"/>
          <w:sz w:val="23"/>
          <w:szCs w:val="23"/>
        </w:rPr>
      </w:pPr>
      <w:r>
        <w:rPr>
          <w:color w:val="22272F"/>
          <w:sz w:val="23"/>
          <w:szCs w:val="23"/>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w:t>
      </w:r>
      <w:r w:rsidRPr="002225A2">
        <w:rPr>
          <w:sz w:val="23"/>
          <w:szCs w:val="23"/>
        </w:rPr>
        <w:t>ФГОС</w:t>
      </w:r>
      <w:r>
        <w:rPr>
          <w:color w:val="22272F"/>
          <w:sz w:val="23"/>
          <w:szCs w:val="23"/>
        </w:rPr>
        <w:t> СОО, федеральной программой воспитания.</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Личностные и </w:t>
      </w:r>
      <w:proofErr w:type="spellStart"/>
      <w:r>
        <w:rPr>
          <w:color w:val="22272F"/>
          <w:sz w:val="23"/>
          <w:szCs w:val="23"/>
        </w:rPr>
        <w:t>метапредметные</w:t>
      </w:r>
      <w:proofErr w:type="spellEnd"/>
      <w:r>
        <w:rPr>
          <w:color w:val="22272F"/>
          <w:sz w:val="23"/>
          <w:szCs w:val="23"/>
        </w:rPr>
        <w:t xml:space="preserve"> результаты в программе по литературе представлены с учётом особенностей преподавания учебного предмета на уровне среднего общего образования, планируемые предметные результаты распределены по годам обучения.</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 начала XXI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Литературное образование на уровне среднего общего образования пр</w:t>
      </w:r>
      <w:r w:rsidR="008448FC">
        <w:rPr>
          <w:color w:val="22272F"/>
          <w:sz w:val="23"/>
          <w:szCs w:val="23"/>
        </w:rPr>
        <w:t>еемственно с учебным предметом «Литература»</w:t>
      </w:r>
      <w:r>
        <w:rPr>
          <w:color w:val="22272F"/>
          <w:sz w:val="23"/>
          <w:szCs w:val="23"/>
        </w:rPr>
        <w:t xml:space="preserve"> на уровне основного общего образования, происходит углубление </w:t>
      </w:r>
      <w:proofErr w:type="spellStart"/>
      <w:r>
        <w:rPr>
          <w:color w:val="22272F"/>
          <w:sz w:val="23"/>
          <w:szCs w:val="23"/>
        </w:rPr>
        <w:t>межпредметных</w:t>
      </w:r>
      <w:proofErr w:type="spellEnd"/>
      <w:r>
        <w:rPr>
          <w:color w:val="22272F"/>
          <w:sz w:val="23"/>
          <w:szCs w:val="23"/>
        </w:rPr>
        <w:t xml:space="preserve"> связей с русским языком и учебными</w:t>
      </w:r>
      <w:r w:rsidR="008448FC">
        <w:rPr>
          <w:color w:val="22272F"/>
          <w:sz w:val="23"/>
          <w:szCs w:val="23"/>
        </w:rPr>
        <w:t xml:space="preserve"> предметами предметной области «Общественно-научные предметы»</w:t>
      </w:r>
      <w:r>
        <w:rPr>
          <w:color w:val="22272F"/>
          <w:sz w:val="23"/>
          <w:szCs w:val="23"/>
        </w:rPr>
        <w:t>, что способствует развитию речи, историзма мышления, формированию художественного вкуса и эстетического отношения к окружающему миру.</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В рабочей программе учтены все этапы российского историко-литературного процесса второй половины XIX - начала XXI века и представлены разделы, касающиеся отечественной и зарубежной литературы.</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Цели изучения литературы на уровне основного общего образования состоят в </w:t>
      </w:r>
      <w:proofErr w:type="spellStart"/>
      <w:r>
        <w:rPr>
          <w:color w:val="22272F"/>
          <w:sz w:val="23"/>
          <w:szCs w:val="23"/>
        </w:rPr>
        <w:t>сформированности</w:t>
      </w:r>
      <w:proofErr w:type="spellEnd"/>
      <w:r>
        <w:rPr>
          <w:color w:val="22272F"/>
          <w:sz w:val="23"/>
          <w:szCs w:val="23"/>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w:t>
      </w:r>
      <w:r>
        <w:rPr>
          <w:color w:val="22272F"/>
          <w:sz w:val="23"/>
          <w:szCs w:val="23"/>
        </w:rPr>
        <w:lastRenderedPageBreak/>
        <w:t>совершенствованию устной и письменной речи обучающихся на примере лучших литературных образцов.</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Достижение целей изучения литературы возможно при комплексном решении учебных и воспитательных задач, стоящих на уровне среднего общего образования и сформулированных в </w:t>
      </w:r>
      <w:r w:rsidRPr="002225A2">
        <w:rPr>
          <w:sz w:val="23"/>
          <w:szCs w:val="23"/>
        </w:rPr>
        <w:t>ФГОС</w:t>
      </w:r>
      <w:r>
        <w:rPr>
          <w:color w:val="22272F"/>
          <w:sz w:val="23"/>
          <w:szCs w:val="23"/>
        </w:rPr>
        <w:t> СОО.</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XIX - начала XXI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w:t>
      </w:r>
      <w:r w:rsidR="008448FC">
        <w:rPr>
          <w:color w:val="22272F"/>
          <w:sz w:val="23"/>
          <w:szCs w:val="23"/>
        </w:rPr>
        <w:t xml:space="preserve">оизведений русской, мировой, </w:t>
      </w:r>
      <w:r>
        <w:rPr>
          <w:color w:val="22272F"/>
          <w:sz w:val="23"/>
          <w:szCs w:val="23"/>
        </w:rPr>
        <w:t>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32CD2" w:rsidRDefault="00C32CD2" w:rsidP="008448F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0A103C" w:rsidRDefault="00C32CD2" w:rsidP="000A103C">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w:t>
      </w:r>
      <w:r w:rsidR="008448FC">
        <w:rPr>
          <w:color w:val="22272F"/>
          <w:sz w:val="23"/>
          <w:szCs w:val="23"/>
        </w:rPr>
        <w:t>телекоммуникационной сети «Интернет»</w:t>
      </w:r>
      <w:r>
        <w:rPr>
          <w:color w:val="22272F"/>
          <w:sz w:val="23"/>
          <w:szCs w:val="23"/>
        </w:rPr>
        <w:t>.</w:t>
      </w:r>
    </w:p>
    <w:p w:rsidR="00C32CD2" w:rsidRDefault="00C32CD2" w:rsidP="000A103C">
      <w:pPr>
        <w:pStyle w:val="s1"/>
        <w:shd w:val="clear" w:color="auto" w:fill="FFFFFF"/>
        <w:spacing w:before="0" w:beforeAutospacing="0" w:after="0" w:afterAutospacing="0"/>
        <w:ind w:firstLine="709"/>
        <w:jc w:val="both"/>
        <w:rPr>
          <w:color w:val="22272F"/>
          <w:sz w:val="23"/>
          <w:szCs w:val="23"/>
        </w:rPr>
      </w:pPr>
      <w:r w:rsidRPr="000A103C">
        <w:rPr>
          <w:color w:val="22272F"/>
          <w:sz w:val="23"/>
          <w:szCs w:val="23"/>
        </w:rPr>
        <w:t xml:space="preserve">Общее число часов, рекомендованных для изучения литературы, - </w:t>
      </w:r>
      <w:r w:rsidR="000A103C" w:rsidRPr="000A103C">
        <w:rPr>
          <w:color w:val="22272F"/>
          <w:sz w:val="23"/>
          <w:szCs w:val="23"/>
        </w:rPr>
        <w:t>117 часов</w:t>
      </w:r>
      <w:r w:rsidR="000A103C">
        <w:rPr>
          <w:color w:val="22272F"/>
          <w:sz w:val="23"/>
          <w:szCs w:val="23"/>
        </w:rPr>
        <w:t>.</w:t>
      </w:r>
      <w:bookmarkStart w:id="0" w:name="_GoBack"/>
      <w:bookmarkEnd w:id="0"/>
    </w:p>
    <w:p w:rsidR="008448FC" w:rsidRDefault="008448FC" w:rsidP="00C32CD2">
      <w:pPr>
        <w:rPr>
          <w:rFonts w:ascii="Times New Roman" w:hAnsi="Times New Roman" w:cs="Times New Roman"/>
          <w:b/>
          <w:sz w:val="28"/>
        </w:rPr>
      </w:pPr>
    </w:p>
    <w:p w:rsidR="008448FC" w:rsidRDefault="008448FC">
      <w:pPr>
        <w:spacing w:after="200" w:line="276" w:lineRule="auto"/>
        <w:rPr>
          <w:rFonts w:ascii="Times New Roman" w:hAnsi="Times New Roman" w:cs="Times New Roman"/>
          <w:b/>
          <w:sz w:val="28"/>
        </w:rPr>
      </w:pPr>
      <w:r>
        <w:rPr>
          <w:rFonts w:ascii="Times New Roman" w:hAnsi="Times New Roman" w:cs="Times New Roman"/>
          <w:b/>
          <w:sz w:val="28"/>
        </w:rPr>
        <w:br w:type="page"/>
      </w:r>
    </w:p>
    <w:p w:rsidR="008448FC" w:rsidRDefault="008448FC" w:rsidP="008448FC">
      <w:pPr>
        <w:pStyle w:val="a3"/>
        <w:widowControl w:val="0"/>
        <w:numPr>
          <w:ilvl w:val="0"/>
          <w:numId w:val="1"/>
        </w:numPr>
        <w:shd w:val="clear" w:color="auto" w:fill="FFFFFF"/>
        <w:tabs>
          <w:tab w:val="left" w:pos="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448FC">
        <w:rPr>
          <w:rFonts w:ascii="Times New Roman" w:eastAsia="Times New Roman" w:hAnsi="Times New Roman" w:cs="Times New Roman"/>
          <w:b/>
          <w:sz w:val="24"/>
          <w:szCs w:val="24"/>
          <w:lang w:eastAsia="ru-RU"/>
        </w:rPr>
        <w:lastRenderedPageBreak/>
        <w:t>СОДЕРЖАНИЕ УЧЕБНОЙ ДИСЦИПЛИНЫ</w:t>
      </w:r>
    </w:p>
    <w:p w:rsidR="00F440BC" w:rsidRDefault="00F440BC" w:rsidP="00F440BC">
      <w:pPr>
        <w:pStyle w:val="a3"/>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b/>
          <w:color w:val="22272F"/>
          <w:sz w:val="23"/>
          <w:szCs w:val="23"/>
          <w:lang w:eastAsia="ru-RU"/>
        </w:rPr>
        <w:t>1. Литература второй половины XIX века.</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А.Н. Островский. Драма "Гроза".</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И.А. Гончаров. Роман "Обломов".</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Ф.И. Тютчев. Стихотворения (не менее трёх по выбору). Например, "</w:t>
      </w:r>
      <w:proofErr w:type="spellStart"/>
      <w:r w:rsidRPr="00F440BC">
        <w:rPr>
          <w:rFonts w:ascii="Times New Roman" w:eastAsia="Times New Roman" w:hAnsi="Times New Roman" w:cs="Times New Roman"/>
          <w:color w:val="22272F"/>
          <w:sz w:val="23"/>
          <w:szCs w:val="23"/>
          <w:lang w:eastAsia="ru-RU"/>
        </w:rPr>
        <w:t>Silentium</w:t>
      </w:r>
      <w:proofErr w:type="spellEnd"/>
      <w:r w:rsidRPr="00F440BC">
        <w:rPr>
          <w:rFonts w:ascii="Times New Roman" w:eastAsia="Times New Roman" w:hAnsi="Times New Roman" w:cs="Times New Roman"/>
          <w:color w:val="22272F"/>
          <w:sz w:val="23"/>
          <w:szCs w:val="23"/>
          <w:lang w:eastAsia="ru-RU"/>
        </w:rPr>
        <w:t>!", "Не то, что мните вы, природа...", "Умом Россию не понять...", "О, как убийственно мы любим...", "Нам не дано предугадать...", "К. Б." ("Я встретил вас - и всё былое...")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Поэма "Кому на Руси жить хорошо".</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 М.Е. Салтыков-Щедрин. Роман-хроника "История одного города" (не менее двух глав по выбору). Например, главы "О </w:t>
      </w:r>
      <w:proofErr w:type="spellStart"/>
      <w:r w:rsidRPr="00F440BC">
        <w:rPr>
          <w:rFonts w:ascii="Times New Roman" w:eastAsia="Times New Roman" w:hAnsi="Times New Roman" w:cs="Times New Roman"/>
          <w:color w:val="22272F"/>
          <w:sz w:val="23"/>
          <w:szCs w:val="23"/>
          <w:lang w:eastAsia="ru-RU"/>
        </w:rPr>
        <w:t>корени</w:t>
      </w:r>
      <w:proofErr w:type="spellEnd"/>
      <w:r w:rsidRPr="00F440BC">
        <w:rPr>
          <w:rFonts w:ascii="Times New Roman" w:eastAsia="Times New Roman" w:hAnsi="Times New Roman" w:cs="Times New Roman"/>
          <w:color w:val="22272F"/>
          <w:sz w:val="23"/>
          <w:szCs w:val="23"/>
          <w:lang w:eastAsia="ru-RU"/>
        </w:rPr>
        <w:t xml:space="preserve"> происхождения </w:t>
      </w:r>
      <w:proofErr w:type="spellStart"/>
      <w:r w:rsidRPr="00F440BC">
        <w:rPr>
          <w:rFonts w:ascii="Times New Roman" w:eastAsia="Times New Roman" w:hAnsi="Times New Roman" w:cs="Times New Roman"/>
          <w:color w:val="22272F"/>
          <w:sz w:val="23"/>
          <w:szCs w:val="23"/>
          <w:lang w:eastAsia="ru-RU"/>
        </w:rPr>
        <w:t>глуповцев</w:t>
      </w:r>
      <w:proofErr w:type="spellEnd"/>
      <w:r w:rsidRPr="00F440BC">
        <w:rPr>
          <w:rFonts w:ascii="Times New Roman" w:eastAsia="Times New Roman" w:hAnsi="Times New Roman" w:cs="Times New Roman"/>
          <w:color w:val="22272F"/>
          <w:sz w:val="23"/>
          <w:szCs w:val="23"/>
          <w:lang w:eastAsia="ru-RU"/>
        </w:rPr>
        <w:t>", "Опись градоначальникам", "Органчик", "Подтверждение покаяния"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Ф.М. Достоевский. Роман "Преступление и наказание".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Л.Н. Толстой. Роман-эпопея "Война и мир".</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Н.С. Лесков. Рассказы и повести (не менее одного произведения по выбору). Например, "Очарованный странник", "Однодум"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А.П. Чехов. Рассказы (не менее трёх по выбору). Например, "Студент", "</w:t>
      </w:r>
      <w:proofErr w:type="spellStart"/>
      <w:r w:rsidRPr="00F440BC">
        <w:rPr>
          <w:rFonts w:ascii="Times New Roman" w:eastAsia="Times New Roman" w:hAnsi="Times New Roman" w:cs="Times New Roman"/>
          <w:color w:val="22272F"/>
          <w:sz w:val="23"/>
          <w:szCs w:val="23"/>
          <w:lang w:eastAsia="ru-RU"/>
        </w:rPr>
        <w:t>Ионыч</w:t>
      </w:r>
      <w:proofErr w:type="spellEnd"/>
      <w:r w:rsidRPr="00F440BC">
        <w:rPr>
          <w:rFonts w:ascii="Times New Roman" w:eastAsia="Times New Roman" w:hAnsi="Times New Roman" w:cs="Times New Roman"/>
          <w:color w:val="22272F"/>
          <w:sz w:val="23"/>
          <w:szCs w:val="23"/>
          <w:lang w:eastAsia="ru-RU"/>
        </w:rPr>
        <w:t>", "Дама с собачкой", "Человек в футляре" и другие.</w:t>
      </w:r>
    </w:p>
    <w:p w:rsidR="008448FC" w:rsidRPr="00F440BC" w:rsidRDefault="008448F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Пьеса "Вишнёвый сад".</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b/>
          <w:color w:val="22272F"/>
          <w:sz w:val="23"/>
          <w:szCs w:val="23"/>
          <w:lang w:eastAsia="ru-RU"/>
        </w:rPr>
        <w:t>2. Литературная критика второй половины XIX века.</w:t>
      </w:r>
    </w:p>
    <w:p w:rsid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Статьи Н.А.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b/>
          <w:color w:val="22272F"/>
          <w:sz w:val="23"/>
          <w:szCs w:val="23"/>
          <w:lang w:eastAsia="ru-RU"/>
        </w:rPr>
        <w:t>3. Литература народов России.</w:t>
      </w:r>
    </w:p>
    <w:p w:rsid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Стихотворения (не менее одного по выбору). Например, Г. Тукая, К. Хетагурова и других.</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Pr>
          <w:rFonts w:ascii="Times New Roman" w:eastAsia="Times New Roman" w:hAnsi="Times New Roman" w:cs="Times New Roman"/>
          <w:b/>
          <w:color w:val="22272F"/>
          <w:sz w:val="23"/>
          <w:szCs w:val="23"/>
          <w:lang w:eastAsia="ru-RU"/>
        </w:rPr>
        <w:t>4</w:t>
      </w:r>
      <w:r w:rsidRPr="00F440BC">
        <w:rPr>
          <w:rFonts w:ascii="Times New Roman" w:eastAsia="Times New Roman" w:hAnsi="Times New Roman" w:cs="Times New Roman"/>
          <w:b/>
          <w:color w:val="22272F"/>
          <w:sz w:val="23"/>
          <w:szCs w:val="23"/>
          <w:lang w:eastAsia="ru-RU"/>
        </w:rPr>
        <w:t>. Зарубежная литература.</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Зарубежная проза второй половины XIX века (не менее одного произведения по выбору). Например, произведения Ч. Диккенса "Дэвид </w:t>
      </w:r>
      <w:proofErr w:type="spellStart"/>
      <w:r w:rsidRPr="00F440BC">
        <w:rPr>
          <w:rFonts w:ascii="Times New Roman" w:eastAsia="Times New Roman" w:hAnsi="Times New Roman" w:cs="Times New Roman"/>
          <w:color w:val="22272F"/>
          <w:sz w:val="23"/>
          <w:szCs w:val="23"/>
          <w:lang w:eastAsia="ru-RU"/>
        </w:rPr>
        <w:t>Копперфилд</w:t>
      </w:r>
      <w:proofErr w:type="spellEnd"/>
      <w:r w:rsidRPr="00F440BC">
        <w:rPr>
          <w:rFonts w:ascii="Times New Roman" w:eastAsia="Times New Roman" w:hAnsi="Times New Roman" w:cs="Times New Roman"/>
          <w:color w:val="22272F"/>
          <w:sz w:val="23"/>
          <w:szCs w:val="23"/>
          <w:lang w:eastAsia="ru-RU"/>
        </w:rPr>
        <w:t xml:space="preserve">", "Большие надежды"; Г. Флобера "Мадам </w:t>
      </w:r>
      <w:proofErr w:type="spellStart"/>
      <w:r w:rsidRPr="00F440BC">
        <w:rPr>
          <w:rFonts w:ascii="Times New Roman" w:eastAsia="Times New Roman" w:hAnsi="Times New Roman" w:cs="Times New Roman"/>
          <w:color w:val="22272F"/>
          <w:sz w:val="23"/>
          <w:szCs w:val="23"/>
          <w:lang w:eastAsia="ru-RU"/>
        </w:rPr>
        <w:t>Бовари</w:t>
      </w:r>
      <w:proofErr w:type="spellEnd"/>
      <w:r w:rsidRPr="00F440BC">
        <w:rPr>
          <w:rFonts w:ascii="Times New Roman" w:eastAsia="Times New Roman" w:hAnsi="Times New Roman" w:cs="Times New Roman"/>
          <w:color w:val="22272F"/>
          <w:sz w:val="23"/>
          <w:szCs w:val="23"/>
          <w:lang w:eastAsia="ru-RU"/>
        </w:rPr>
        <w:t>" и другие.</w:t>
      </w:r>
    </w:p>
    <w:p w:rsidR="00F440BC" w:rsidRPr="00F440BC" w:rsidRDefault="00F440BC" w:rsidP="00F440BC">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Зарубежная поэзия второй половины XIX века (не менее двух стихотворений одного из поэтов по выбору). Например, стихотворения А. Рембо, Ш. </w:t>
      </w:r>
      <w:proofErr w:type="spellStart"/>
      <w:r w:rsidRPr="00F440BC">
        <w:rPr>
          <w:rFonts w:ascii="Times New Roman" w:eastAsia="Times New Roman" w:hAnsi="Times New Roman" w:cs="Times New Roman"/>
          <w:color w:val="22272F"/>
          <w:sz w:val="23"/>
          <w:szCs w:val="23"/>
          <w:lang w:eastAsia="ru-RU"/>
        </w:rPr>
        <w:t>Бодлера</w:t>
      </w:r>
      <w:proofErr w:type="spellEnd"/>
      <w:r w:rsidRPr="00F440BC">
        <w:rPr>
          <w:rFonts w:ascii="Times New Roman" w:eastAsia="Times New Roman" w:hAnsi="Times New Roman" w:cs="Times New Roman"/>
          <w:color w:val="22272F"/>
          <w:sz w:val="23"/>
          <w:szCs w:val="23"/>
          <w:lang w:eastAsia="ru-RU"/>
        </w:rPr>
        <w:t xml:space="preserve"> и другие.</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Зарубежная драматургия второй половины XIX века (не менее одного произведения по выбору). Например, пьесы Г. </w:t>
      </w:r>
      <w:proofErr w:type="spellStart"/>
      <w:r w:rsidRPr="00F440BC">
        <w:rPr>
          <w:rFonts w:ascii="Times New Roman" w:eastAsia="Times New Roman" w:hAnsi="Times New Roman" w:cs="Times New Roman"/>
          <w:color w:val="22272F"/>
          <w:sz w:val="23"/>
          <w:szCs w:val="23"/>
          <w:lang w:eastAsia="ru-RU"/>
        </w:rPr>
        <w:t>Гауптмана</w:t>
      </w:r>
      <w:proofErr w:type="spellEnd"/>
      <w:r w:rsidRPr="00F440BC">
        <w:rPr>
          <w:rFonts w:ascii="Times New Roman" w:eastAsia="Times New Roman" w:hAnsi="Times New Roman" w:cs="Times New Roman"/>
          <w:color w:val="22272F"/>
          <w:sz w:val="23"/>
          <w:szCs w:val="23"/>
          <w:lang w:eastAsia="ru-RU"/>
        </w:rPr>
        <w:t xml:space="preserve"> "Перед восходом солнца", Г. Ибсена "Кукольный дом" и другие.</w:t>
      </w:r>
    </w:p>
    <w:p w:rsidR="009764E9" w:rsidRDefault="009764E9"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9764E9">
        <w:rPr>
          <w:rFonts w:ascii="Times New Roman" w:eastAsia="Times New Roman" w:hAnsi="Times New Roman" w:cs="Times New Roman"/>
          <w:b/>
          <w:color w:val="22272F"/>
          <w:sz w:val="23"/>
          <w:szCs w:val="23"/>
          <w:lang w:eastAsia="ru-RU"/>
        </w:rPr>
        <w:t>5.</w:t>
      </w:r>
      <w:r w:rsidR="00F440BC" w:rsidRPr="00F440BC">
        <w:rPr>
          <w:rFonts w:ascii="Times New Roman" w:eastAsia="Times New Roman" w:hAnsi="Times New Roman" w:cs="Times New Roman"/>
          <w:b/>
          <w:color w:val="22272F"/>
          <w:sz w:val="23"/>
          <w:szCs w:val="23"/>
          <w:lang w:eastAsia="ru-RU"/>
        </w:rPr>
        <w:t xml:space="preserve"> Литература конца XIX - начала XX века.</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color w:val="22272F"/>
          <w:sz w:val="23"/>
          <w:szCs w:val="23"/>
          <w:lang w:eastAsia="ru-RU"/>
        </w:rPr>
        <w:t>А.И. Куприн. Рассказы и повести (одно произведение по выбору). Например, "Гранатовый браслет", "Олеся" и другие.</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Л.Н. Андреев. Рассказы и повести (одно произведение по выбору). Например, "Иуда Искариот", "Большой шлем" и </w:t>
      </w:r>
      <w:r w:rsidR="009764E9" w:rsidRPr="00F440BC">
        <w:rPr>
          <w:rFonts w:ascii="Times New Roman" w:eastAsia="Times New Roman" w:hAnsi="Times New Roman" w:cs="Times New Roman"/>
          <w:color w:val="22272F"/>
          <w:sz w:val="23"/>
          <w:szCs w:val="23"/>
          <w:lang w:eastAsia="ru-RU"/>
        </w:rPr>
        <w:t>другие.</w:t>
      </w:r>
    </w:p>
    <w:p w:rsidR="009764E9" w:rsidRDefault="00F440BC" w:rsidP="009764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F440BC">
        <w:rPr>
          <w:rFonts w:ascii="Times New Roman" w:eastAsia="Times New Roman" w:hAnsi="Times New Roman" w:cs="Times New Roman"/>
          <w:color w:val="22272F"/>
          <w:sz w:val="23"/>
          <w:szCs w:val="23"/>
          <w:lang w:eastAsia="ru-RU"/>
        </w:rPr>
        <w:t xml:space="preserve">М. Горький. Рассказы (один по выбору). Например, "Старуха </w:t>
      </w:r>
      <w:proofErr w:type="spellStart"/>
      <w:r w:rsidRPr="00F440BC">
        <w:rPr>
          <w:rFonts w:ascii="Times New Roman" w:eastAsia="Times New Roman" w:hAnsi="Times New Roman" w:cs="Times New Roman"/>
          <w:color w:val="22272F"/>
          <w:sz w:val="23"/>
          <w:szCs w:val="23"/>
          <w:lang w:eastAsia="ru-RU"/>
        </w:rPr>
        <w:t>Изергиль</w:t>
      </w:r>
      <w:proofErr w:type="spellEnd"/>
      <w:r w:rsidRPr="00F440BC">
        <w:rPr>
          <w:rFonts w:ascii="Times New Roman" w:eastAsia="Times New Roman" w:hAnsi="Times New Roman" w:cs="Times New Roman"/>
          <w:color w:val="22272F"/>
          <w:sz w:val="23"/>
          <w:szCs w:val="23"/>
          <w:lang w:eastAsia="ru-RU"/>
        </w:rPr>
        <w:t xml:space="preserve">", "Макар </w:t>
      </w:r>
      <w:proofErr w:type="spellStart"/>
      <w:r w:rsidRPr="00F440BC">
        <w:rPr>
          <w:rFonts w:ascii="Times New Roman" w:eastAsia="Times New Roman" w:hAnsi="Times New Roman" w:cs="Times New Roman"/>
          <w:color w:val="22272F"/>
          <w:sz w:val="23"/>
          <w:szCs w:val="23"/>
          <w:lang w:eastAsia="ru-RU"/>
        </w:rPr>
        <w:t>Чудра</w:t>
      </w:r>
      <w:proofErr w:type="spellEnd"/>
      <w:r w:rsidRPr="00F440BC">
        <w:rPr>
          <w:rFonts w:ascii="Times New Roman" w:eastAsia="Times New Roman" w:hAnsi="Times New Roman" w:cs="Times New Roman"/>
          <w:color w:val="22272F"/>
          <w:sz w:val="23"/>
          <w:szCs w:val="23"/>
          <w:lang w:eastAsia="ru-RU"/>
        </w:rPr>
        <w:t>", "Коновалов" и другие.</w:t>
      </w:r>
    </w:p>
    <w:p w:rsidR="00F440BC" w:rsidRDefault="00F440BC" w:rsidP="009764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F440BC">
        <w:rPr>
          <w:rFonts w:ascii="Times New Roman" w:eastAsia="Times New Roman" w:hAnsi="Times New Roman" w:cs="Times New Roman"/>
          <w:color w:val="22272F"/>
          <w:sz w:val="23"/>
          <w:szCs w:val="23"/>
          <w:lang w:eastAsia="ru-RU"/>
        </w:rPr>
        <w:t>Пьеса "На дне".</w:t>
      </w:r>
    </w:p>
    <w:p w:rsidR="00017DE9" w:rsidRDefault="009764E9" w:rsidP="00017D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9764E9">
        <w:rPr>
          <w:rFonts w:ascii="Times New Roman" w:hAnsi="Times New Roman" w:cs="Times New Roman"/>
          <w:color w:val="22272F"/>
          <w:sz w:val="23"/>
          <w:szCs w:val="23"/>
          <w:shd w:val="clear" w:color="auto" w:fill="FFFFFF"/>
        </w:rPr>
        <w:t>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w:t>
      </w:r>
    </w:p>
    <w:p w:rsidR="009764E9" w:rsidRPr="009764E9" w:rsidRDefault="00017DE9" w:rsidP="00017DE9">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017DE9">
        <w:rPr>
          <w:rFonts w:ascii="Times New Roman" w:eastAsia="Times New Roman" w:hAnsi="Times New Roman" w:cs="Times New Roman"/>
          <w:b/>
          <w:color w:val="22272F"/>
          <w:sz w:val="23"/>
          <w:szCs w:val="23"/>
          <w:lang w:eastAsia="ru-RU"/>
        </w:rPr>
        <w:t>6</w:t>
      </w:r>
      <w:r w:rsidR="009764E9" w:rsidRPr="009764E9">
        <w:rPr>
          <w:rFonts w:ascii="Times New Roman" w:eastAsia="Times New Roman" w:hAnsi="Times New Roman" w:cs="Times New Roman"/>
          <w:b/>
          <w:color w:val="22272F"/>
          <w:sz w:val="23"/>
          <w:szCs w:val="23"/>
          <w:lang w:eastAsia="ru-RU"/>
        </w:rPr>
        <w:t>. Литература XX века.</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И.А. Бунин. Рассказы (два по выбору). Например, "Антоновские яблоки", "Чистый понедельник", "Господин из Сан-Франциско"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lastRenderedPageBreak/>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Поэма "Двенадцать".</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В.В. Маяковский. Стихотворения (не менее трёх по выбору). Например, "А вы могли бы?", "Нате!", "Послушайте!", "</w:t>
      </w:r>
      <w:proofErr w:type="spellStart"/>
      <w:r w:rsidRPr="009764E9">
        <w:rPr>
          <w:rFonts w:ascii="Times New Roman" w:eastAsia="Times New Roman" w:hAnsi="Times New Roman" w:cs="Times New Roman"/>
          <w:color w:val="22272F"/>
          <w:sz w:val="23"/>
          <w:szCs w:val="23"/>
          <w:lang w:eastAsia="ru-RU"/>
        </w:rPr>
        <w:t>Лиличка</w:t>
      </w:r>
      <w:proofErr w:type="spellEnd"/>
      <w:r w:rsidRPr="009764E9">
        <w:rPr>
          <w:rFonts w:ascii="Times New Roman" w:eastAsia="Times New Roman" w:hAnsi="Times New Roman" w:cs="Times New Roman"/>
          <w:color w:val="22272F"/>
          <w:sz w:val="23"/>
          <w:szCs w:val="23"/>
          <w:lang w:eastAsia="ru-RU"/>
        </w:rPr>
        <w:t>!", "Юбилейное", "Прозаседавшиеся", "Письмо Татьяне Яковлевой"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Поэма "Облако в штанах".</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r w:rsidR="00017DE9" w:rsidRPr="009764E9">
        <w:rPr>
          <w:rFonts w:ascii="Times New Roman" w:eastAsia="Times New Roman" w:hAnsi="Times New Roman" w:cs="Times New Roman"/>
          <w:color w:val="22272F"/>
          <w:sz w:val="23"/>
          <w:szCs w:val="23"/>
          <w:lang w:eastAsia="ru-RU"/>
        </w:rPr>
        <w:t>собою,</w:t>
      </w:r>
      <w:r w:rsidRPr="009764E9">
        <w:rPr>
          <w:rFonts w:ascii="Times New Roman" w:eastAsia="Times New Roman" w:hAnsi="Times New Roman" w:cs="Times New Roman"/>
          <w:color w:val="22272F"/>
          <w:sz w:val="23"/>
          <w:szCs w:val="23"/>
          <w:lang w:eastAsia="ru-RU"/>
        </w:rPr>
        <w:t xml:space="preserve"> не чуя страны..."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9764E9">
        <w:rPr>
          <w:rFonts w:ascii="Times New Roman" w:eastAsia="Times New Roman" w:hAnsi="Times New Roman" w:cs="Times New Roman"/>
          <w:color w:val="22272F"/>
          <w:sz w:val="23"/>
          <w:szCs w:val="23"/>
          <w:lang w:eastAsia="ru-RU"/>
        </w:rPr>
        <w:t>утешно</w:t>
      </w:r>
      <w:proofErr w:type="spellEnd"/>
      <w:r w:rsidRPr="009764E9">
        <w:rPr>
          <w:rFonts w:ascii="Times New Roman" w:eastAsia="Times New Roman" w:hAnsi="Times New Roman" w:cs="Times New Roman"/>
          <w:color w:val="22272F"/>
          <w:sz w:val="23"/>
          <w:szCs w:val="23"/>
          <w:lang w:eastAsia="ru-RU"/>
        </w:rPr>
        <w:t>...", "Не с теми я, кто бросил землю...", "Мужество", "Приморский сонет", "Родная земля"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Поэма "Реквием".</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М.А. Шолохов. Роман-эпопея "Тихий Дон" (избранные главы).</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М.А. Булгаков. Романы "Белая гвардия", "Мастер и Маргарита" (один роман по выбору).</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А.П. Платонов. Рассказы и повести (одно произведение по выбору). Например, "В прекрасном и яростном мире", "Котлован", "Возвращение"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А.А. Фадеев "Молодая гвардия".</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sidRPr="009764E9">
        <w:rPr>
          <w:rFonts w:ascii="Times New Roman" w:eastAsia="Times New Roman" w:hAnsi="Times New Roman" w:cs="Times New Roman"/>
          <w:color w:val="22272F"/>
          <w:sz w:val="23"/>
          <w:szCs w:val="23"/>
          <w:lang w:eastAsia="ru-RU"/>
        </w:rPr>
        <w:t>Друниной</w:t>
      </w:r>
      <w:proofErr w:type="spellEnd"/>
      <w:r w:rsidRPr="009764E9">
        <w:rPr>
          <w:rFonts w:ascii="Times New Roman" w:eastAsia="Times New Roman" w:hAnsi="Times New Roman" w:cs="Times New Roman"/>
          <w:color w:val="22272F"/>
          <w:sz w:val="23"/>
          <w:szCs w:val="23"/>
          <w:lang w:eastAsia="ru-RU"/>
        </w:rPr>
        <w:t xml:space="preserve">, М.В. Исаковского, Ю.Д. </w:t>
      </w:r>
      <w:proofErr w:type="spellStart"/>
      <w:r w:rsidRPr="009764E9">
        <w:rPr>
          <w:rFonts w:ascii="Times New Roman" w:eastAsia="Times New Roman" w:hAnsi="Times New Roman" w:cs="Times New Roman"/>
          <w:color w:val="22272F"/>
          <w:sz w:val="23"/>
          <w:szCs w:val="23"/>
          <w:lang w:eastAsia="ru-RU"/>
        </w:rPr>
        <w:t>Левитанского</w:t>
      </w:r>
      <w:proofErr w:type="spellEnd"/>
      <w:r w:rsidRPr="009764E9">
        <w:rPr>
          <w:rFonts w:ascii="Times New Roman" w:eastAsia="Times New Roman" w:hAnsi="Times New Roman" w:cs="Times New Roman"/>
          <w:color w:val="22272F"/>
          <w:sz w:val="23"/>
          <w:szCs w:val="23"/>
          <w:lang w:eastAsia="ru-RU"/>
        </w:rPr>
        <w:t>, С.С. Орлова, Д.С. Самойлова, К.М. Симонова, Б.А. Слуцкого и других.</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Драматургия о Великой Отечественной войне. Пьесы (одно произведение по выбору). Например, B.C. Розов "Вечно живые"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А.И. Солженицын. Произведения "Один день Ивана Денисовича", "Архипелаг ГУЛАГ" (фрагменты книги).</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В.М. Шукшин. Рассказы (не менее двух по выбору). Например, "Срезал", "Обида", "Микроскоп", "Мастер", "Крепкий мужик", "Сапожки" и другие.</w:t>
      </w:r>
    </w:p>
    <w:p w:rsidR="00017D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 xml:space="preserve">В.Г. Распутин. Рассказы и повести (не менее одного произведения по выбору). Например, </w:t>
      </w:r>
    </w:p>
    <w:p w:rsidR="009764E9" w:rsidRPr="009764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lastRenderedPageBreak/>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rsidR="00017DE9" w:rsidRDefault="009764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9764E9">
        <w:rPr>
          <w:rFonts w:ascii="Times New Roman" w:eastAsia="Times New Roman" w:hAnsi="Times New Roman" w:cs="Times New Roman"/>
          <w:color w:val="22272F"/>
          <w:sz w:val="23"/>
          <w:szCs w:val="23"/>
          <w:lang w:eastAsia="ru-RU"/>
        </w:rP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другие.</w:t>
      </w:r>
    </w:p>
    <w:p w:rsidR="00017DE9" w:rsidRDefault="00017D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017DE9">
        <w:rPr>
          <w:rFonts w:ascii="Times New Roman" w:eastAsia="Times New Roman" w:hAnsi="Times New Roman" w:cs="Times New Roman"/>
          <w:b/>
          <w:color w:val="22272F"/>
          <w:sz w:val="23"/>
          <w:szCs w:val="23"/>
          <w:lang w:eastAsia="ru-RU"/>
        </w:rPr>
        <w:t>7. Проза второй половины XX - начала XXI века.</w:t>
      </w:r>
      <w:r w:rsidRPr="00017DE9">
        <w:rPr>
          <w:rFonts w:ascii="Times New Roman" w:eastAsia="Times New Roman" w:hAnsi="Times New Roman" w:cs="Times New Roman"/>
          <w:color w:val="22272F"/>
          <w:sz w:val="23"/>
          <w:szCs w:val="23"/>
          <w:lang w:eastAsia="ru-RU"/>
        </w:rPr>
        <w:t xml:space="preserve"> Рассказы, повести, романы (по одному произведению не менее чем трёх прозаиков по выбору). Например, Ф.А. Абрамов ("Братья и сестры"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w:t>
      </w:r>
      <w:proofErr w:type="spellStart"/>
      <w:r w:rsidRPr="00017DE9">
        <w:rPr>
          <w:rFonts w:ascii="Times New Roman" w:eastAsia="Times New Roman" w:hAnsi="Times New Roman" w:cs="Times New Roman"/>
          <w:color w:val="22272F"/>
          <w:sz w:val="23"/>
          <w:szCs w:val="23"/>
          <w:lang w:eastAsia="ru-RU"/>
        </w:rPr>
        <w:t>Бобришный</w:t>
      </w:r>
      <w:proofErr w:type="spellEnd"/>
      <w:r w:rsidRPr="00017DE9">
        <w:rPr>
          <w:rFonts w:ascii="Times New Roman" w:eastAsia="Times New Roman" w:hAnsi="Times New Roman" w:cs="Times New Roman"/>
          <w:color w:val="22272F"/>
          <w:sz w:val="23"/>
          <w:szCs w:val="23"/>
          <w:lang w:eastAsia="ru-RU"/>
        </w:rPr>
        <w:t xml:space="preserve"> </w:t>
      </w:r>
      <w:proofErr w:type="spellStart"/>
      <w:r w:rsidRPr="00017DE9">
        <w:rPr>
          <w:rFonts w:ascii="Times New Roman" w:eastAsia="Times New Roman" w:hAnsi="Times New Roman" w:cs="Times New Roman"/>
          <w:color w:val="22272F"/>
          <w:sz w:val="23"/>
          <w:szCs w:val="23"/>
          <w:lang w:eastAsia="ru-RU"/>
        </w:rPr>
        <w:t>угор</w:t>
      </w:r>
      <w:proofErr w:type="spellEnd"/>
      <w:r w:rsidRPr="00017DE9">
        <w:rPr>
          <w:rFonts w:ascii="Times New Roman" w:eastAsia="Times New Roman" w:hAnsi="Times New Roman" w:cs="Times New Roman"/>
          <w:color w:val="22272F"/>
          <w:sz w:val="23"/>
          <w:szCs w:val="23"/>
          <w:lang w:eastAsia="ru-RU"/>
        </w:rPr>
        <w:t xml:space="preserve">" и другие); Г.Н. </w:t>
      </w:r>
      <w:proofErr w:type="spellStart"/>
      <w:r w:rsidRPr="00017DE9">
        <w:rPr>
          <w:rFonts w:ascii="Times New Roman" w:eastAsia="Times New Roman" w:hAnsi="Times New Roman" w:cs="Times New Roman"/>
          <w:color w:val="22272F"/>
          <w:sz w:val="23"/>
          <w:szCs w:val="23"/>
          <w:lang w:eastAsia="ru-RU"/>
        </w:rPr>
        <w:t>Владимов</w:t>
      </w:r>
      <w:proofErr w:type="spellEnd"/>
      <w:r w:rsidRPr="00017DE9">
        <w:rPr>
          <w:rFonts w:ascii="Times New Roman" w:eastAsia="Times New Roman" w:hAnsi="Times New Roman" w:cs="Times New Roman"/>
          <w:color w:val="22272F"/>
          <w:sz w:val="23"/>
          <w:szCs w:val="23"/>
          <w:lang w:eastAsia="ru-RU"/>
        </w:rPr>
        <w:t xml:space="preserve"> ("Верный Руслан"); Ф.А. Искандер (роман в рассказах "</w:t>
      </w:r>
      <w:proofErr w:type="spellStart"/>
      <w:r w:rsidRPr="00017DE9">
        <w:rPr>
          <w:rFonts w:ascii="Times New Roman" w:eastAsia="Times New Roman" w:hAnsi="Times New Roman" w:cs="Times New Roman"/>
          <w:color w:val="22272F"/>
          <w:sz w:val="23"/>
          <w:szCs w:val="23"/>
          <w:lang w:eastAsia="ru-RU"/>
        </w:rPr>
        <w:t>Сандро</w:t>
      </w:r>
      <w:proofErr w:type="spellEnd"/>
      <w:r w:rsidRPr="00017DE9">
        <w:rPr>
          <w:rFonts w:ascii="Times New Roman" w:eastAsia="Times New Roman" w:hAnsi="Times New Roman" w:cs="Times New Roman"/>
          <w:color w:val="22272F"/>
          <w:sz w:val="23"/>
          <w:szCs w:val="23"/>
          <w:lang w:eastAsia="ru-RU"/>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017DE9">
        <w:rPr>
          <w:rFonts w:ascii="Times New Roman" w:eastAsia="Times New Roman" w:hAnsi="Times New Roman" w:cs="Times New Roman"/>
          <w:color w:val="22272F"/>
          <w:sz w:val="23"/>
          <w:szCs w:val="23"/>
          <w:lang w:eastAsia="ru-RU"/>
        </w:rPr>
        <w:t>Прилепин</w:t>
      </w:r>
      <w:proofErr w:type="spellEnd"/>
      <w:r w:rsidRPr="00017DE9">
        <w:rPr>
          <w:rFonts w:ascii="Times New Roman" w:eastAsia="Times New Roman" w:hAnsi="Times New Roman" w:cs="Times New Roman"/>
          <w:color w:val="22272F"/>
          <w:sz w:val="23"/>
          <w:szCs w:val="23"/>
          <w:lang w:eastAsia="ru-RU"/>
        </w:rPr>
        <w:t xml:space="preserve"> (роман "</w:t>
      </w:r>
      <w:proofErr w:type="spellStart"/>
      <w:r w:rsidRPr="00017DE9">
        <w:rPr>
          <w:rFonts w:ascii="Times New Roman" w:eastAsia="Times New Roman" w:hAnsi="Times New Roman" w:cs="Times New Roman"/>
          <w:color w:val="22272F"/>
          <w:sz w:val="23"/>
          <w:szCs w:val="23"/>
          <w:lang w:eastAsia="ru-RU"/>
        </w:rPr>
        <w:t>Санькя</w:t>
      </w:r>
      <w:proofErr w:type="spellEnd"/>
      <w:r w:rsidRPr="00017DE9">
        <w:rPr>
          <w:rFonts w:ascii="Times New Roman" w:eastAsia="Times New Roman" w:hAnsi="Times New Roman" w:cs="Times New Roman"/>
          <w:color w:val="22272F"/>
          <w:sz w:val="23"/>
          <w:szCs w:val="23"/>
          <w:lang w:eastAsia="ru-RU"/>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p w:rsidR="00017DE9" w:rsidRDefault="00017D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017DE9">
        <w:rPr>
          <w:rFonts w:ascii="Times New Roman" w:eastAsia="Times New Roman" w:hAnsi="Times New Roman" w:cs="Times New Roman"/>
          <w:b/>
          <w:color w:val="22272F"/>
          <w:sz w:val="23"/>
          <w:szCs w:val="23"/>
          <w:lang w:eastAsia="ru-RU"/>
        </w:rPr>
        <w:t xml:space="preserve">8. Поэзия второй половины XX - начала XXI века. </w:t>
      </w:r>
      <w:r w:rsidRPr="00017DE9">
        <w:rPr>
          <w:rFonts w:ascii="Times New Roman" w:eastAsia="Times New Roman" w:hAnsi="Times New Roman" w:cs="Times New Roman"/>
          <w:color w:val="22272F"/>
          <w:sz w:val="23"/>
          <w:szCs w:val="23"/>
          <w:lang w:eastAsia="ru-RU"/>
        </w:rPr>
        <w:t xml:space="preserve">Стихотворения по одному произведению не менее чем двух поэтов по выбору). Например, Б.А. Ахмадулиной, А.А. Вознесенского, B.C. Высоцкого, Е.А. Евтушенко, Н.А. Заболоцкого, Т.Ю. </w:t>
      </w:r>
      <w:proofErr w:type="spellStart"/>
      <w:r w:rsidRPr="00017DE9">
        <w:rPr>
          <w:rFonts w:ascii="Times New Roman" w:eastAsia="Times New Roman" w:hAnsi="Times New Roman" w:cs="Times New Roman"/>
          <w:color w:val="22272F"/>
          <w:sz w:val="23"/>
          <w:szCs w:val="23"/>
          <w:lang w:eastAsia="ru-RU"/>
        </w:rPr>
        <w:t>Кибирова</w:t>
      </w:r>
      <w:proofErr w:type="spellEnd"/>
      <w:r w:rsidRPr="00017DE9">
        <w:rPr>
          <w:rFonts w:ascii="Times New Roman" w:eastAsia="Times New Roman" w:hAnsi="Times New Roman" w:cs="Times New Roman"/>
          <w:color w:val="22272F"/>
          <w:sz w:val="23"/>
          <w:szCs w:val="23"/>
          <w:lang w:eastAsia="ru-RU"/>
        </w:rPr>
        <w:t xml:space="preserve">, Ю.П. Кузнецова, А.С. Кушнера, Л.Н. Мартынова, Б.Ш. Окуджавы, Р.И. Рождественского, А.А. Тарковского, О.Г. </w:t>
      </w:r>
      <w:proofErr w:type="spellStart"/>
      <w:r w:rsidRPr="00017DE9">
        <w:rPr>
          <w:rFonts w:ascii="Times New Roman" w:eastAsia="Times New Roman" w:hAnsi="Times New Roman" w:cs="Times New Roman"/>
          <w:color w:val="22272F"/>
          <w:sz w:val="23"/>
          <w:szCs w:val="23"/>
          <w:lang w:eastAsia="ru-RU"/>
        </w:rPr>
        <w:t>Чухонцева</w:t>
      </w:r>
      <w:proofErr w:type="spellEnd"/>
      <w:r w:rsidRPr="00017DE9">
        <w:rPr>
          <w:rFonts w:ascii="Times New Roman" w:eastAsia="Times New Roman" w:hAnsi="Times New Roman" w:cs="Times New Roman"/>
          <w:color w:val="22272F"/>
          <w:sz w:val="23"/>
          <w:szCs w:val="23"/>
          <w:lang w:eastAsia="ru-RU"/>
        </w:rPr>
        <w:t xml:space="preserve"> и других.</w:t>
      </w:r>
    </w:p>
    <w:p w:rsidR="0026612E" w:rsidRDefault="00017DE9"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017DE9">
        <w:rPr>
          <w:rFonts w:ascii="Times New Roman" w:eastAsia="Times New Roman" w:hAnsi="Times New Roman" w:cs="Times New Roman"/>
          <w:b/>
          <w:color w:val="22272F"/>
          <w:sz w:val="23"/>
          <w:szCs w:val="23"/>
          <w:lang w:eastAsia="ru-RU"/>
        </w:rPr>
        <w:t xml:space="preserve">9. Драматургия второй половины XX - начала XXI века. </w:t>
      </w:r>
      <w:r w:rsidRPr="00017DE9">
        <w:rPr>
          <w:rFonts w:ascii="Times New Roman" w:eastAsia="Times New Roman" w:hAnsi="Times New Roman" w:cs="Times New Roman"/>
          <w:color w:val="22272F"/>
          <w:sz w:val="23"/>
          <w:szCs w:val="23"/>
          <w:lang w:eastAsia="ru-RU"/>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p w:rsidR="0026612E" w:rsidRPr="0026612E" w:rsidRDefault="0026612E" w:rsidP="0026612E">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26612E">
        <w:rPr>
          <w:rFonts w:ascii="Times New Roman" w:eastAsia="Times New Roman" w:hAnsi="Times New Roman" w:cs="Times New Roman"/>
          <w:b/>
          <w:color w:val="22272F"/>
          <w:sz w:val="23"/>
          <w:szCs w:val="23"/>
          <w:lang w:eastAsia="ru-RU"/>
        </w:rPr>
        <w:t>10. Литература народов России.</w:t>
      </w:r>
    </w:p>
    <w:p w:rsid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Рассказы, повести, стихотворения (не менее одного произведения по выбору). Например, рассказ Ю. </w:t>
      </w:r>
      <w:proofErr w:type="spellStart"/>
      <w:r w:rsidRPr="0026612E">
        <w:rPr>
          <w:rFonts w:ascii="Times New Roman" w:eastAsia="Times New Roman" w:hAnsi="Times New Roman" w:cs="Times New Roman"/>
          <w:color w:val="22272F"/>
          <w:sz w:val="23"/>
          <w:szCs w:val="23"/>
          <w:lang w:eastAsia="ru-RU"/>
        </w:rPr>
        <w:t>Рытхэу</w:t>
      </w:r>
      <w:proofErr w:type="spellEnd"/>
      <w:r w:rsidRPr="0026612E">
        <w:rPr>
          <w:rFonts w:ascii="Times New Roman" w:eastAsia="Times New Roman" w:hAnsi="Times New Roman" w:cs="Times New Roman"/>
          <w:color w:val="22272F"/>
          <w:sz w:val="23"/>
          <w:szCs w:val="23"/>
          <w:lang w:eastAsia="ru-RU"/>
        </w:rPr>
        <w:t xml:space="preserve"> "Хранитель огня"; повесть Ю. </w:t>
      </w:r>
      <w:proofErr w:type="spellStart"/>
      <w:r w:rsidRPr="0026612E">
        <w:rPr>
          <w:rFonts w:ascii="Times New Roman" w:eastAsia="Times New Roman" w:hAnsi="Times New Roman" w:cs="Times New Roman"/>
          <w:color w:val="22272F"/>
          <w:sz w:val="23"/>
          <w:szCs w:val="23"/>
          <w:lang w:eastAsia="ru-RU"/>
        </w:rPr>
        <w:t>Шесталова</w:t>
      </w:r>
      <w:proofErr w:type="spellEnd"/>
      <w:r w:rsidRPr="0026612E">
        <w:rPr>
          <w:rFonts w:ascii="Times New Roman" w:eastAsia="Times New Roman" w:hAnsi="Times New Roman" w:cs="Times New Roman"/>
          <w:color w:val="22272F"/>
          <w:sz w:val="23"/>
          <w:szCs w:val="23"/>
          <w:lang w:eastAsia="ru-RU"/>
        </w:rPr>
        <w:t xml:space="preserve"> "Синий ветер </w:t>
      </w:r>
      <w:proofErr w:type="spellStart"/>
      <w:r w:rsidRPr="0026612E">
        <w:rPr>
          <w:rFonts w:ascii="Times New Roman" w:eastAsia="Times New Roman" w:hAnsi="Times New Roman" w:cs="Times New Roman"/>
          <w:color w:val="22272F"/>
          <w:sz w:val="23"/>
          <w:szCs w:val="23"/>
          <w:lang w:eastAsia="ru-RU"/>
        </w:rPr>
        <w:t>каслания</w:t>
      </w:r>
      <w:proofErr w:type="spellEnd"/>
      <w:r w:rsidRPr="0026612E">
        <w:rPr>
          <w:rFonts w:ascii="Times New Roman" w:eastAsia="Times New Roman" w:hAnsi="Times New Roman" w:cs="Times New Roman"/>
          <w:color w:val="22272F"/>
          <w:sz w:val="23"/>
          <w:szCs w:val="23"/>
          <w:lang w:eastAsia="ru-RU"/>
        </w:rPr>
        <w:t xml:space="preserve">" и другие; стихотворения Г. </w:t>
      </w:r>
      <w:proofErr w:type="spellStart"/>
      <w:r w:rsidRPr="0026612E">
        <w:rPr>
          <w:rFonts w:ascii="Times New Roman" w:eastAsia="Times New Roman" w:hAnsi="Times New Roman" w:cs="Times New Roman"/>
          <w:color w:val="22272F"/>
          <w:sz w:val="23"/>
          <w:szCs w:val="23"/>
          <w:lang w:eastAsia="ru-RU"/>
        </w:rPr>
        <w:t>Айги</w:t>
      </w:r>
      <w:proofErr w:type="spellEnd"/>
      <w:r w:rsidRPr="0026612E">
        <w:rPr>
          <w:rFonts w:ascii="Times New Roman" w:eastAsia="Times New Roman" w:hAnsi="Times New Roman" w:cs="Times New Roman"/>
          <w:color w:val="22272F"/>
          <w:sz w:val="23"/>
          <w:szCs w:val="23"/>
          <w:lang w:eastAsia="ru-RU"/>
        </w:rPr>
        <w:t xml:space="preserve">, Р. Гамзатова, М. </w:t>
      </w:r>
      <w:proofErr w:type="spellStart"/>
      <w:r w:rsidRPr="0026612E">
        <w:rPr>
          <w:rFonts w:ascii="Times New Roman" w:eastAsia="Times New Roman" w:hAnsi="Times New Roman" w:cs="Times New Roman"/>
          <w:color w:val="22272F"/>
          <w:sz w:val="23"/>
          <w:szCs w:val="23"/>
          <w:lang w:eastAsia="ru-RU"/>
        </w:rPr>
        <w:t>Джалиля</w:t>
      </w:r>
      <w:proofErr w:type="spellEnd"/>
      <w:r w:rsidRPr="0026612E">
        <w:rPr>
          <w:rFonts w:ascii="Times New Roman" w:eastAsia="Times New Roman" w:hAnsi="Times New Roman" w:cs="Times New Roman"/>
          <w:color w:val="22272F"/>
          <w:sz w:val="23"/>
          <w:szCs w:val="23"/>
          <w:lang w:eastAsia="ru-RU"/>
        </w:rPr>
        <w:t xml:space="preserve">, М. </w:t>
      </w:r>
      <w:proofErr w:type="spellStart"/>
      <w:r w:rsidRPr="0026612E">
        <w:rPr>
          <w:rFonts w:ascii="Times New Roman" w:eastAsia="Times New Roman" w:hAnsi="Times New Roman" w:cs="Times New Roman"/>
          <w:color w:val="22272F"/>
          <w:sz w:val="23"/>
          <w:szCs w:val="23"/>
          <w:lang w:eastAsia="ru-RU"/>
        </w:rPr>
        <w:t>Карима</w:t>
      </w:r>
      <w:proofErr w:type="spellEnd"/>
      <w:r w:rsidRPr="0026612E">
        <w:rPr>
          <w:rFonts w:ascii="Times New Roman" w:eastAsia="Times New Roman" w:hAnsi="Times New Roman" w:cs="Times New Roman"/>
          <w:color w:val="22272F"/>
          <w:sz w:val="23"/>
          <w:szCs w:val="23"/>
          <w:lang w:eastAsia="ru-RU"/>
        </w:rPr>
        <w:t>, Д. Кугультинова, К. Кулиева и других.</w:t>
      </w:r>
    </w:p>
    <w:p w:rsidR="0026612E" w:rsidRPr="0026612E" w:rsidRDefault="0026612E" w:rsidP="0026612E">
      <w:pPr>
        <w:shd w:val="clear" w:color="auto" w:fill="FFFFFF"/>
        <w:spacing w:after="0" w:line="240" w:lineRule="auto"/>
        <w:ind w:firstLine="709"/>
        <w:jc w:val="both"/>
        <w:rPr>
          <w:rFonts w:ascii="Times New Roman" w:eastAsia="Times New Roman" w:hAnsi="Times New Roman" w:cs="Times New Roman"/>
          <w:b/>
          <w:color w:val="22272F"/>
          <w:sz w:val="23"/>
          <w:szCs w:val="23"/>
          <w:lang w:eastAsia="ru-RU"/>
        </w:rPr>
      </w:pPr>
      <w:r w:rsidRPr="0026612E">
        <w:rPr>
          <w:rFonts w:ascii="Times New Roman" w:eastAsia="Times New Roman" w:hAnsi="Times New Roman" w:cs="Times New Roman"/>
          <w:b/>
          <w:color w:val="22272F"/>
          <w:sz w:val="23"/>
          <w:szCs w:val="23"/>
          <w:lang w:eastAsia="ru-RU"/>
        </w:rPr>
        <w:t>11. Зарубежная литература.</w:t>
      </w:r>
    </w:p>
    <w:p w:rsid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Зарубежная проза XX века (не менее одного произведения по выбору). Например, произведения Р. </w:t>
      </w:r>
      <w:proofErr w:type="spellStart"/>
      <w:r w:rsidRPr="0026612E">
        <w:rPr>
          <w:rFonts w:ascii="Times New Roman" w:eastAsia="Times New Roman" w:hAnsi="Times New Roman" w:cs="Times New Roman"/>
          <w:color w:val="22272F"/>
          <w:sz w:val="23"/>
          <w:szCs w:val="23"/>
          <w:lang w:eastAsia="ru-RU"/>
        </w:rPr>
        <w:t>Брэдбери</w:t>
      </w:r>
      <w:proofErr w:type="spellEnd"/>
      <w:r w:rsidRPr="0026612E">
        <w:rPr>
          <w:rFonts w:ascii="Times New Roman" w:eastAsia="Times New Roman" w:hAnsi="Times New Roman" w:cs="Times New Roman"/>
          <w:color w:val="22272F"/>
          <w:sz w:val="23"/>
          <w:szCs w:val="23"/>
          <w:lang w:eastAsia="ru-RU"/>
        </w:rPr>
        <w:t xml:space="preserve"> "451 градус по Фаренгейту"; А. Камю "Посторонний";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
    <w:p w:rsid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Зарубежная поэзия XX века (не менее двух стихотворений одного из поэтов по выбору). Например, стихотворения Г. Аполлинера, Т. С. Элиота и другие.</w:t>
      </w:r>
    </w:p>
    <w:p w:rsidR="0026612E" w:rsidRPr="0026612E" w:rsidRDefault="0026612E" w:rsidP="0026612E">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26612E">
        <w:rPr>
          <w:rFonts w:ascii="Times New Roman" w:eastAsia="Times New Roman" w:hAnsi="Times New Roman" w:cs="Times New Roman"/>
          <w:color w:val="22272F"/>
          <w:sz w:val="23"/>
          <w:szCs w:val="23"/>
          <w:lang w:eastAsia="ru-RU"/>
        </w:rPr>
        <w:t>Пигмалион</w:t>
      </w:r>
      <w:proofErr w:type="spellEnd"/>
      <w:r w:rsidRPr="0026612E">
        <w:rPr>
          <w:rFonts w:ascii="Times New Roman" w:eastAsia="Times New Roman" w:hAnsi="Times New Roman" w:cs="Times New Roman"/>
          <w:color w:val="22272F"/>
          <w:sz w:val="23"/>
          <w:szCs w:val="23"/>
          <w:lang w:eastAsia="ru-RU"/>
        </w:rPr>
        <w:t>" и других.</w:t>
      </w:r>
    </w:p>
    <w:p w:rsidR="00017DE9" w:rsidRPr="009764E9" w:rsidRDefault="00017DE9" w:rsidP="00017DE9">
      <w:pPr>
        <w:shd w:val="clear" w:color="auto" w:fill="FFFFFF"/>
        <w:spacing w:after="0" w:line="240" w:lineRule="auto"/>
        <w:ind w:firstLine="709"/>
        <w:jc w:val="both"/>
        <w:rPr>
          <w:rFonts w:ascii="Times New Roman" w:eastAsia="Times New Roman" w:hAnsi="Times New Roman" w:cs="Times New Roman"/>
          <w:color w:val="22272F"/>
          <w:sz w:val="23"/>
          <w:szCs w:val="23"/>
          <w:lang w:eastAsia="ru-RU"/>
        </w:rPr>
      </w:pPr>
    </w:p>
    <w:p w:rsidR="008448FC" w:rsidRPr="008448FC" w:rsidRDefault="008448FC" w:rsidP="008448FC">
      <w:pPr>
        <w:widowControl w:val="0"/>
        <w:shd w:val="clear" w:color="auto" w:fill="FFFFFF"/>
        <w:tabs>
          <w:tab w:val="left" w:pos="134"/>
        </w:tabs>
        <w:autoSpaceDE w:val="0"/>
        <w:autoSpaceDN w:val="0"/>
        <w:adjustRightInd w:val="0"/>
        <w:spacing w:after="0" w:line="240" w:lineRule="auto"/>
        <w:ind w:left="360"/>
        <w:rPr>
          <w:rFonts w:ascii="Times New Roman" w:eastAsia="Times New Roman" w:hAnsi="Times New Roman" w:cs="Times New Roman"/>
          <w:b/>
          <w:sz w:val="24"/>
          <w:szCs w:val="24"/>
          <w:lang w:eastAsia="ru-RU"/>
        </w:rPr>
      </w:pPr>
    </w:p>
    <w:p w:rsidR="0026612E" w:rsidRDefault="0026612E" w:rsidP="00C32CD2">
      <w:pPr>
        <w:rPr>
          <w:rFonts w:ascii="Times New Roman" w:hAnsi="Times New Roman" w:cs="Times New Roman"/>
          <w:b/>
          <w:sz w:val="28"/>
        </w:rPr>
      </w:pPr>
    </w:p>
    <w:p w:rsidR="0026612E" w:rsidRDefault="0026612E">
      <w:pPr>
        <w:spacing w:after="200" w:line="276" w:lineRule="auto"/>
        <w:rPr>
          <w:rFonts w:ascii="Times New Roman" w:hAnsi="Times New Roman" w:cs="Times New Roman"/>
          <w:b/>
          <w:sz w:val="28"/>
        </w:rPr>
      </w:pPr>
      <w:r>
        <w:rPr>
          <w:rFonts w:ascii="Times New Roman" w:hAnsi="Times New Roman" w:cs="Times New Roman"/>
          <w:b/>
          <w:sz w:val="28"/>
        </w:rPr>
        <w:br w:type="page"/>
      </w:r>
    </w:p>
    <w:p w:rsidR="0026612E" w:rsidRPr="0026612E" w:rsidRDefault="0026612E" w:rsidP="0026612E">
      <w:pPr>
        <w:spacing w:before="100" w:beforeAutospacing="1" w:after="100" w:afterAutospacing="1" w:line="240" w:lineRule="auto"/>
        <w:jc w:val="right"/>
        <w:rPr>
          <w:rFonts w:ascii="Times New Roman" w:eastAsia="Times New Roman" w:hAnsi="Times New Roman" w:cs="Times New Roman"/>
          <w:b/>
          <w:color w:val="22272F"/>
          <w:sz w:val="23"/>
          <w:szCs w:val="23"/>
          <w:lang w:eastAsia="ru-RU"/>
        </w:rPr>
      </w:pPr>
      <w:r w:rsidRPr="0026612E">
        <w:rPr>
          <w:rFonts w:ascii="Times New Roman" w:eastAsia="Times New Roman" w:hAnsi="Times New Roman" w:cs="Times New Roman"/>
          <w:b/>
          <w:color w:val="22272F"/>
          <w:sz w:val="23"/>
          <w:szCs w:val="23"/>
          <w:lang w:eastAsia="ru-RU"/>
        </w:rPr>
        <w:lastRenderedPageBreak/>
        <w:t>3. ПЛАНИРУЕМЫЕ РЕЗУЛЬТАТЫ ОСВОЕНИЯ ПРОГРАММЫ ПО ЛИТЕРАТУРЕ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 результате изучения литературы на уровне среднего общего образования у обучающегося будут сформированы следующие личностные результаты: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1) гражданского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гражданской позиции обучающегося как активного и ответственного члена российского общества;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своих конституционных прав и обязанностей, уважение закона и правопорядка;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и детско-юношеских организациях;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умение взаимодействовать с социальными институтами в соответствии с их функциями и назначением;</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гуманитарной деятельности;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2) патриотического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3) духовно-нравственного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духовных ценностей российского народа;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нравственного сознания, этического поведения;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личного вклада в построение устойчивого будущего;</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4) эстетического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эстетическое отношение к миру, включая эстетику быта, научного и технического творчества, спорта, труда, общественных отношений;</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5) физического воспитания, формирования культуры здоровья и эмоционального благополучия: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здорового и безопасного образа жизни, ответственного отношения к своему здоровью;</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потребность в физическом совершенствовании, занятиях спортивно-оздоровительной деятельностью;</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6) трудового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готовность и способность к образованию и самообразованию, к продуктивной читательской деятельности на протяжении всей жизни;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7) экологического воспитания: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8) ценности научного познания:</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6612E" w:rsidRPr="0026612E" w:rsidRDefault="0026612E" w:rsidP="0026612E">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proofErr w:type="spellStart"/>
      <w:r w:rsidRPr="0026612E">
        <w:rPr>
          <w:rFonts w:ascii="Times New Roman" w:eastAsia="Times New Roman" w:hAnsi="Times New Roman" w:cs="Times New Roman"/>
          <w:color w:val="22272F"/>
          <w:sz w:val="23"/>
          <w:szCs w:val="23"/>
          <w:lang w:eastAsia="ru-RU"/>
        </w:rPr>
        <w:t>эмпатии</w:t>
      </w:r>
      <w:proofErr w:type="spellEnd"/>
      <w:r w:rsidRPr="0026612E">
        <w:rPr>
          <w:rFonts w:ascii="Times New Roman" w:eastAsia="Times New Roman" w:hAnsi="Times New Roman" w:cs="Times New Roman"/>
          <w:color w:val="22272F"/>
          <w:sz w:val="23"/>
          <w:szCs w:val="23"/>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базовые логические действия как часть познавательных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самостоятельно формулировать и актуализировать проблему, заложенную в художественном произведении, рассматривать её всесторонне;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определять цели деятельности, задавать параметры и критерии их достижения;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разрабатывать план решения проблемы с учётом анализа имеющихся материальных и нематериальных ресурсов;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вносить коррективы в деятельность, оценивать соответствие результатов целям, оценивать риски последствий деятельности;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развивать креативное мышление при решении жизненных проблем с опорой на собственный читательский опыт.</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формирование научного типа мышления, владение научной терминологией, ключевыми понятиями и методами современного литературоведения;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давать оценку новым ситуациям, оценивать приобретённый опыт, в том числе читательский;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осуществлять целенаправленный поиск переноса средств и способов действия в профессиональную среду;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уметь интегрировать знания из разных предметных областей;</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работать с информацией как часть познавательных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оценивать достоверность, легитимность литературной и другой информации, её соответствие правовым и морально-этическим нормам;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распознавания и защиты литературной и другой информации, информационной безопасности личности.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общения как часть коммуникативных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осуществлять коммуникации во всех сферах жизни, в том числе на уроке литературы и во внеурочной деятельности по предмету;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развёрнуто и логично излагать в процессе анализа литературного произведения свою точку зрения с использованием языковых средств.</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самоорганизации как части регулятивных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давать оценку новым ситуациям, в том числе изображённым в художественной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расширять рамки учебного предмета на основе личных предпочтений с опорой на читательский опыт;</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делать осознанный выбор, аргументировать его, брать ответственность за решение;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оценивать приобретённый опыт с учётом литературных знаний;</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lastRenderedPageBreak/>
        <w:t>давать оценку новым ситуациям, вносить коррективы в деятельность, оценивать соответствие результатов целям;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для оценки ситуации, выбора верного решения, опираясь на примеры из художественных произведений;</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уметь оценивать риски и своевременно принимать решения по их снижению;</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принимать себя, понимая свои недостатки и достоинства;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признавать своё право и право других на ошибки в дискуссиях на литературные темы;</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развивать способность понимать мир с позиции другого человека, используя знания по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У обучающегося будут сформированы следующие умения совместной деятельности: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понимать и использовать преимущества командной и индивидуальной работы на уроке и во внеурочной деятельности по литературе;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выбирать тематику и методы совместных действий с учётом общих интересов и возможностей каждого члена коллектива;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оценивать качество своего вклада и каждого участника команды в общий результат по разработанным критериям;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предлагать новые проекты, в том числе литературные, оценивать идеи с позиции новизны, оригинальности, практической значимости;</w:t>
      </w:r>
    </w:p>
    <w:p w:rsidR="00B36665"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Предметные результаты освоения программы по литературе на уровне среднего общего образования должны обеспечивать:</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ценностного отношения к литературе как неотъемлемой части культуры;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2) осознание взаимосвязи между языковым, литературным, интеллектуальным, духовно-нравственным развитием личности;</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3)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w:t>
      </w:r>
      <w:r w:rsidRPr="0026612E">
        <w:rPr>
          <w:rFonts w:ascii="Times New Roman" w:eastAsia="Times New Roman" w:hAnsi="Times New Roman" w:cs="Times New Roman"/>
          <w:color w:val="22272F"/>
          <w:sz w:val="23"/>
          <w:szCs w:val="23"/>
          <w:lang w:eastAsia="ru-RU"/>
        </w:rPr>
        <w:lastRenderedPageBreak/>
        <w:t xml:space="preserve">произведения литературы второй половины XX - XXI века: не менее двух прозаиков по выбору (в том числе Ф.А. Абрамова, В.П. Астафьева, A.Г. </w:t>
      </w:r>
      <w:proofErr w:type="spellStart"/>
      <w:r w:rsidRPr="0026612E">
        <w:rPr>
          <w:rFonts w:ascii="Times New Roman" w:eastAsia="Times New Roman" w:hAnsi="Times New Roman" w:cs="Times New Roman"/>
          <w:color w:val="22272F"/>
          <w:sz w:val="23"/>
          <w:szCs w:val="23"/>
          <w:lang w:eastAsia="ru-RU"/>
        </w:rPr>
        <w:t>Битова</w:t>
      </w:r>
      <w:proofErr w:type="spellEnd"/>
      <w:r w:rsidRPr="0026612E">
        <w:rPr>
          <w:rFonts w:ascii="Times New Roman" w:eastAsia="Times New Roman" w:hAnsi="Times New Roman" w:cs="Times New Roman"/>
          <w:color w:val="22272F"/>
          <w:sz w:val="23"/>
          <w:szCs w:val="23"/>
          <w:lang w:eastAsia="ru-RU"/>
        </w:rPr>
        <w:t xml:space="preserve">, Ю.В. Бондарева, Б.Л. Васильева, К.Д. Воробьёва, Ф.А. Искандера, B.Л. Кондратьева, В.Г. Распутина, В.М.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B.C. Розова и других);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26612E">
        <w:rPr>
          <w:rFonts w:ascii="Times New Roman" w:eastAsia="Times New Roman" w:hAnsi="Times New Roman" w:cs="Times New Roman"/>
          <w:color w:val="22272F"/>
          <w:sz w:val="23"/>
          <w:szCs w:val="23"/>
          <w:lang w:eastAsia="ru-RU"/>
        </w:rPr>
        <w:t>Брэдбери</w:t>
      </w:r>
      <w:proofErr w:type="spellEnd"/>
      <w:r w:rsidRPr="0026612E">
        <w:rPr>
          <w:rFonts w:ascii="Times New Roman" w:eastAsia="Times New Roman" w:hAnsi="Times New Roman" w:cs="Times New Roman"/>
          <w:color w:val="22272F"/>
          <w:sz w:val="23"/>
          <w:szCs w:val="23"/>
          <w:lang w:eastAsia="ru-RU"/>
        </w:rPr>
        <w:t xml:space="preserve">; стихотворения А. Рембо, Ш. </w:t>
      </w:r>
      <w:proofErr w:type="spellStart"/>
      <w:r w:rsidRPr="0026612E">
        <w:rPr>
          <w:rFonts w:ascii="Times New Roman" w:eastAsia="Times New Roman" w:hAnsi="Times New Roman" w:cs="Times New Roman"/>
          <w:color w:val="22272F"/>
          <w:sz w:val="23"/>
          <w:szCs w:val="23"/>
          <w:lang w:eastAsia="ru-RU"/>
        </w:rPr>
        <w:t>Бодлера</w:t>
      </w:r>
      <w:proofErr w:type="spellEnd"/>
      <w:r w:rsidRPr="0026612E">
        <w:rPr>
          <w:rFonts w:ascii="Times New Roman" w:eastAsia="Times New Roman" w:hAnsi="Times New Roman" w:cs="Times New Roman"/>
          <w:color w:val="22272F"/>
          <w:sz w:val="23"/>
          <w:szCs w:val="23"/>
          <w:lang w:eastAsia="ru-RU"/>
        </w:rPr>
        <w:t xml:space="preserve">; пьесы Г. Ибсена, Б. Шоу и другие); не менее одного произведения из литератур народов России (в том числе произведения Г. </w:t>
      </w:r>
      <w:proofErr w:type="spellStart"/>
      <w:r w:rsidRPr="0026612E">
        <w:rPr>
          <w:rFonts w:ascii="Times New Roman" w:eastAsia="Times New Roman" w:hAnsi="Times New Roman" w:cs="Times New Roman"/>
          <w:color w:val="22272F"/>
          <w:sz w:val="23"/>
          <w:szCs w:val="23"/>
          <w:lang w:eastAsia="ru-RU"/>
        </w:rPr>
        <w:t>Айги</w:t>
      </w:r>
      <w:proofErr w:type="spellEnd"/>
      <w:r w:rsidRPr="0026612E">
        <w:rPr>
          <w:rFonts w:ascii="Times New Roman" w:eastAsia="Times New Roman" w:hAnsi="Times New Roman" w:cs="Times New Roman"/>
          <w:color w:val="22272F"/>
          <w:sz w:val="23"/>
          <w:szCs w:val="23"/>
          <w:lang w:eastAsia="ru-RU"/>
        </w:rPr>
        <w:t xml:space="preserve">, Р. Гамзатова, М. </w:t>
      </w:r>
      <w:proofErr w:type="spellStart"/>
      <w:r w:rsidRPr="0026612E">
        <w:rPr>
          <w:rFonts w:ascii="Times New Roman" w:eastAsia="Times New Roman" w:hAnsi="Times New Roman" w:cs="Times New Roman"/>
          <w:color w:val="22272F"/>
          <w:sz w:val="23"/>
          <w:szCs w:val="23"/>
          <w:lang w:eastAsia="ru-RU"/>
        </w:rPr>
        <w:t>Джалиля</w:t>
      </w:r>
      <w:proofErr w:type="spellEnd"/>
      <w:r w:rsidRPr="0026612E">
        <w:rPr>
          <w:rFonts w:ascii="Times New Roman" w:eastAsia="Times New Roman" w:hAnsi="Times New Roman" w:cs="Times New Roman"/>
          <w:color w:val="22272F"/>
          <w:sz w:val="23"/>
          <w:szCs w:val="23"/>
          <w:lang w:eastAsia="ru-RU"/>
        </w:rPr>
        <w:t xml:space="preserve">, М. </w:t>
      </w:r>
      <w:proofErr w:type="spellStart"/>
      <w:r w:rsidRPr="0026612E">
        <w:rPr>
          <w:rFonts w:ascii="Times New Roman" w:eastAsia="Times New Roman" w:hAnsi="Times New Roman" w:cs="Times New Roman"/>
          <w:color w:val="22272F"/>
          <w:sz w:val="23"/>
          <w:szCs w:val="23"/>
          <w:lang w:eastAsia="ru-RU"/>
        </w:rPr>
        <w:t>Карима</w:t>
      </w:r>
      <w:proofErr w:type="spellEnd"/>
      <w:r w:rsidRPr="0026612E">
        <w:rPr>
          <w:rFonts w:ascii="Times New Roman" w:eastAsia="Times New Roman" w:hAnsi="Times New Roman" w:cs="Times New Roman"/>
          <w:color w:val="22272F"/>
          <w:sz w:val="23"/>
          <w:szCs w:val="23"/>
          <w:lang w:eastAsia="ru-RU"/>
        </w:rPr>
        <w:t xml:space="preserve">, Д. Кугультинова, К. Кулиева, Ю. </w:t>
      </w:r>
      <w:proofErr w:type="spellStart"/>
      <w:r w:rsidRPr="0026612E">
        <w:rPr>
          <w:rFonts w:ascii="Times New Roman" w:eastAsia="Times New Roman" w:hAnsi="Times New Roman" w:cs="Times New Roman"/>
          <w:color w:val="22272F"/>
          <w:sz w:val="23"/>
          <w:szCs w:val="23"/>
          <w:lang w:eastAsia="ru-RU"/>
        </w:rPr>
        <w:t>Рытхэу</w:t>
      </w:r>
      <w:proofErr w:type="spellEnd"/>
      <w:r w:rsidRPr="0026612E">
        <w:rPr>
          <w:rFonts w:ascii="Times New Roman" w:eastAsia="Times New Roman" w:hAnsi="Times New Roman" w:cs="Times New Roman"/>
          <w:color w:val="22272F"/>
          <w:sz w:val="23"/>
          <w:szCs w:val="23"/>
          <w:lang w:eastAsia="ru-RU"/>
        </w:rPr>
        <w:t xml:space="preserve">, Г. Тукая, К. Хетагурова, Ю. </w:t>
      </w:r>
      <w:proofErr w:type="spellStart"/>
      <w:r w:rsidRPr="0026612E">
        <w:rPr>
          <w:rFonts w:ascii="Times New Roman" w:eastAsia="Times New Roman" w:hAnsi="Times New Roman" w:cs="Times New Roman"/>
          <w:color w:val="22272F"/>
          <w:sz w:val="23"/>
          <w:szCs w:val="23"/>
          <w:lang w:eastAsia="ru-RU"/>
        </w:rPr>
        <w:t>Шесталова</w:t>
      </w:r>
      <w:proofErr w:type="spellEnd"/>
      <w:r w:rsidRPr="0026612E">
        <w:rPr>
          <w:rFonts w:ascii="Times New Roman" w:eastAsia="Times New Roman" w:hAnsi="Times New Roman" w:cs="Times New Roman"/>
          <w:color w:val="22272F"/>
          <w:sz w:val="23"/>
          <w:szCs w:val="23"/>
          <w:lang w:eastAsia="ru-RU"/>
        </w:rPr>
        <w:t xml:space="preserve"> и других);</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5)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8)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 xml:space="preserve">11) </w:t>
      </w:r>
      <w:proofErr w:type="spellStart"/>
      <w:r w:rsidRPr="0026612E">
        <w:rPr>
          <w:rFonts w:ascii="Times New Roman" w:eastAsia="Times New Roman" w:hAnsi="Times New Roman" w:cs="Times New Roman"/>
          <w:color w:val="22272F"/>
          <w:sz w:val="23"/>
          <w:szCs w:val="23"/>
          <w:lang w:eastAsia="ru-RU"/>
        </w:rPr>
        <w:t>сформированность</w:t>
      </w:r>
      <w:proofErr w:type="spellEnd"/>
      <w:r w:rsidRPr="0026612E">
        <w:rPr>
          <w:rFonts w:ascii="Times New Roman" w:eastAsia="Times New Roman" w:hAnsi="Times New Roman" w:cs="Times New Roman"/>
          <w:color w:val="22272F"/>
          <w:sz w:val="23"/>
          <w:szCs w:val="23"/>
          <w:lang w:eastAsia="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26612E" w:rsidRPr="0026612E" w:rsidRDefault="0026612E" w:rsidP="00B36665">
      <w:pPr>
        <w:spacing w:after="0" w:line="240" w:lineRule="auto"/>
        <w:ind w:firstLine="709"/>
        <w:jc w:val="both"/>
        <w:rPr>
          <w:rFonts w:ascii="Times New Roman" w:eastAsia="Times New Roman" w:hAnsi="Times New Roman" w:cs="Times New Roman"/>
          <w:color w:val="22272F"/>
          <w:sz w:val="23"/>
          <w:szCs w:val="23"/>
          <w:lang w:eastAsia="ru-RU"/>
        </w:rPr>
      </w:pPr>
      <w:r w:rsidRPr="0026612E">
        <w:rPr>
          <w:rFonts w:ascii="Times New Roman" w:eastAsia="Times New Roman" w:hAnsi="Times New Roman" w:cs="Times New Roman"/>
          <w:color w:val="22272F"/>
          <w:sz w:val="23"/>
          <w:szCs w:val="23"/>
          <w:lang w:eastAsia="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C32CD2" w:rsidRPr="00C32CD2" w:rsidRDefault="0026612E" w:rsidP="002225A2">
      <w:pPr>
        <w:spacing w:after="0" w:line="240" w:lineRule="auto"/>
        <w:ind w:firstLine="709"/>
        <w:jc w:val="both"/>
        <w:rPr>
          <w:rFonts w:ascii="Times New Roman" w:hAnsi="Times New Roman" w:cs="Times New Roman"/>
          <w:b/>
          <w:sz w:val="28"/>
        </w:rPr>
      </w:pPr>
      <w:r w:rsidRPr="0026612E">
        <w:rPr>
          <w:rFonts w:ascii="Times New Roman" w:eastAsia="Times New Roman" w:hAnsi="Times New Roman" w:cs="Times New Roman"/>
          <w:color w:val="22272F"/>
          <w:sz w:val="23"/>
          <w:szCs w:val="23"/>
          <w:lang w:eastAsia="ru-RU"/>
        </w:rPr>
        <w:t xml:space="preserve">13) умение работать с разными информационными источниками, в том числе в </w:t>
      </w:r>
      <w:proofErr w:type="spellStart"/>
      <w:r w:rsidRPr="0026612E">
        <w:rPr>
          <w:rFonts w:ascii="Times New Roman" w:eastAsia="Times New Roman" w:hAnsi="Times New Roman" w:cs="Times New Roman"/>
          <w:color w:val="22272F"/>
          <w:sz w:val="23"/>
          <w:szCs w:val="23"/>
          <w:lang w:eastAsia="ru-RU"/>
        </w:rPr>
        <w:t>медиапространстве</w:t>
      </w:r>
      <w:proofErr w:type="spellEnd"/>
      <w:r w:rsidRPr="0026612E">
        <w:rPr>
          <w:rFonts w:ascii="Times New Roman" w:eastAsia="Times New Roman" w:hAnsi="Times New Roman" w:cs="Times New Roman"/>
          <w:color w:val="22272F"/>
          <w:sz w:val="23"/>
          <w:szCs w:val="23"/>
          <w:lang w:eastAsia="ru-RU"/>
        </w:rPr>
        <w:t>, использовать ресурсы традиционных библиотек и электронных библиотечных систем.</w:t>
      </w:r>
    </w:p>
    <w:sectPr w:rsidR="00C32CD2" w:rsidRPr="00C32CD2" w:rsidSect="00F97A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035DB"/>
    <w:multiLevelType w:val="hybridMultilevel"/>
    <w:tmpl w:val="87E27948"/>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74878B7"/>
    <w:multiLevelType w:val="hybridMultilevel"/>
    <w:tmpl w:val="BE7E8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675151"/>
    <w:multiLevelType w:val="hybridMultilevel"/>
    <w:tmpl w:val="9C2E195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2CD2"/>
    <w:rsid w:val="00012871"/>
    <w:rsid w:val="00017DE9"/>
    <w:rsid w:val="00076885"/>
    <w:rsid w:val="000A103C"/>
    <w:rsid w:val="000E3209"/>
    <w:rsid w:val="002225A2"/>
    <w:rsid w:val="0026612E"/>
    <w:rsid w:val="006E152E"/>
    <w:rsid w:val="00761D37"/>
    <w:rsid w:val="008448FC"/>
    <w:rsid w:val="009764E9"/>
    <w:rsid w:val="009C697F"/>
    <w:rsid w:val="00B36665"/>
    <w:rsid w:val="00BE5275"/>
    <w:rsid w:val="00C32CD2"/>
    <w:rsid w:val="00F325DF"/>
    <w:rsid w:val="00F440BC"/>
    <w:rsid w:val="00F97AFC"/>
    <w:rsid w:val="00FC7D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CD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CD2"/>
    <w:pPr>
      <w:ind w:left="720"/>
      <w:contextualSpacing/>
    </w:pPr>
  </w:style>
  <w:style w:type="paragraph" w:customStyle="1" w:styleId="s1">
    <w:name w:val="s_1"/>
    <w:basedOn w:val="a"/>
    <w:rsid w:val="00C32C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32CD2"/>
    <w:rPr>
      <w:color w:val="0000FF"/>
      <w:u w:val="single"/>
    </w:rPr>
  </w:style>
</w:styles>
</file>

<file path=word/webSettings.xml><?xml version="1.0" encoding="utf-8"?>
<w:webSettings xmlns:r="http://schemas.openxmlformats.org/officeDocument/2006/relationships" xmlns:w="http://schemas.openxmlformats.org/wordprocessingml/2006/main">
  <w:divs>
    <w:div w:id="426081328">
      <w:bodyDiv w:val="1"/>
      <w:marLeft w:val="0"/>
      <w:marRight w:val="0"/>
      <w:marTop w:val="0"/>
      <w:marBottom w:val="0"/>
      <w:divBdr>
        <w:top w:val="none" w:sz="0" w:space="0" w:color="auto"/>
        <w:left w:val="none" w:sz="0" w:space="0" w:color="auto"/>
        <w:bottom w:val="none" w:sz="0" w:space="0" w:color="auto"/>
        <w:right w:val="none" w:sz="0" w:space="0" w:color="auto"/>
      </w:divBdr>
    </w:div>
    <w:div w:id="516886556">
      <w:bodyDiv w:val="1"/>
      <w:marLeft w:val="0"/>
      <w:marRight w:val="0"/>
      <w:marTop w:val="0"/>
      <w:marBottom w:val="0"/>
      <w:divBdr>
        <w:top w:val="none" w:sz="0" w:space="0" w:color="auto"/>
        <w:left w:val="none" w:sz="0" w:space="0" w:color="auto"/>
        <w:bottom w:val="none" w:sz="0" w:space="0" w:color="auto"/>
        <w:right w:val="none" w:sz="0" w:space="0" w:color="auto"/>
      </w:divBdr>
    </w:div>
    <w:div w:id="526331015">
      <w:bodyDiv w:val="1"/>
      <w:marLeft w:val="0"/>
      <w:marRight w:val="0"/>
      <w:marTop w:val="0"/>
      <w:marBottom w:val="0"/>
      <w:divBdr>
        <w:top w:val="none" w:sz="0" w:space="0" w:color="auto"/>
        <w:left w:val="none" w:sz="0" w:space="0" w:color="auto"/>
        <w:bottom w:val="none" w:sz="0" w:space="0" w:color="auto"/>
        <w:right w:val="none" w:sz="0" w:space="0" w:color="auto"/>
      </w:divBdr>
      <w:divsChild>
        <w:div w:id="306978908">
          <w:marLeft w:val="0"/>
          <w:marRight w:val="0"/>
          <w:marTop w:val="0"/>
          <w:marBottom w:val="0"/>
          <w:divBdr>
            <w:top w:val="none" w:sz="0" w:space="0" w:color="auto"/>
            <w:left w:val="none" w:sz="0" w:space="0" w:color="auto"/>
            <w:bottom w:val="none" w:sz="0" w:space="0" w:color="auto"/>
            <w:right w:val="none" w:sz="0" w:space="0" w:color="auto"/>
          </w:divBdr>
        </w:div>
        <w:div w:id="185995097">
          <w:marLeft w:val="0"/>
          <w:marRight w:val="0"/>
          <w:marTop w:val="0"/>
          <w:marBottom w:val="0"/>
          <w:divBdr>
            <w:top w:val="none" w:sz="0" w:space="0" w:color="auto"/>
            <w:left w:val="none" w:sz="0" w:space="0" w:color="auto"/>
            <w:bottom w:val="none" w:sz="0" w:space="0" w:color="auto"/>
            <w:right w:val="none" w:sz="0" w:space="0" w:color="auto"/>
          </w:divBdr>
        </w:div>
        <w:div w:id="1133592943">
          <w:marLeft w:val="0"/>
          <w:marRight w:val="0"/>
          <w:marTop w:val="0"/>
          <w:marBottom w:val="0"/>
          <w:divBdr>
            <w:top w:val="none" w:sz="0" w:space="0" w:color="auto"/>
            <w:left w:val="none" w:sz="0" w:space="0" w:color="auto"/>
            <w:bottom w:val="none" w:sz="0" w:space="0" w:color="auto"/>
            <w:right w:val="none" w:sz="0" w:space="0" w:color="auto"/>
          </w:divBdr>
        </w:div>
        <w:div w:id="1527713323">
          <w:marLeft w:val="0"/>
          <w:marRight w:val="0"/>
          <w:marTop w:val="0"/>
          <w:marBottom w:val="0"/>
          <w:divBdr>
            <w:top w:val="none" w:sz="0" w:space="0" w:color="auto"/>
            <w:left w:val="none" w:sz="0" w:space="0" w:color="auto"/>
            <w:bottom w:val="none" w:sz="0" w:space="0" w:color="auto"/>
            <w:right w:val="none" w:sz="0" w:space="0" w:color="auto"/>
          </w:divBdr>
        </w:div>
      </w:divsChild>
    </w:div>
    <w:div w:id="588202195">
      <w:bodyDiv w:val="1"/>
      <w:marLeft w:val="0"/>
      <w:marRight w:val="0"/>
      <w:marTop w:val="0"/>
      <w:marBottom w:val="0"/>
      <w:divBdr>
        <w:top w:val="none" w:sz="0" w:space="0" w:color="auto"/>
        <w:left w:val="none" w:sz="0" w:space="0" w:color="auto"/>
        <w:bottom w:val="none" w:sz="0" w:space="0" w:color="auto"/>
        <w:right w:val="none" w:sz="0" w:space="0" w:color="auto"/>
      </w:divBdr>
    </w:div>
    <w:div w:id="1288395847">
      <w:bodyDiv w:val="1"/>
      <w:marLeft w:val="0"/>
      <w:marRight w:val="0"/>
      <w:marTop w:val="0"/>
      <w:marBottom w:val="0"/>
      <w:divBdr>
        <w:top w:val="none" w:sz="0" w:space="0" w:color="auto"/>
        <w:left w:val="none" w:sz="0" w:space="0" w:color="auto"/>
        <w:bottom w:val="none" w:sz="0" w:space="0" w:color="auto"/>
        <w:right w:val="none" w:sz="0" w:space="0" w:color="auto"/>
      </w:divBdr>
    </w:div>
    <w:div w:id="1516073834">
      <w:bodyDiv w:val="1"/>
      <w:marLeft w:val="0"/>
      <w:marRight w:val="0"/>
      <w:marTop w:val="0"/>
      <w:marBottom w:val="0"/>
      <w:divBdr>
        <w:top w:val="none" w:sz="0" w:space="0" w:color="auto"/>
        <w:left w:val="none" w:sz="0" w:space="0" w:color="auto"/>
        <w:bottom w:val="none" w:sz="0" w:space="0" w:color="auto"/>
        <w:right w:val="none" w:sz="0" w:space="0" w:color="auto"/>
      </w:divBdr>
    </w:div>
    <w:div w:id="1955400951">
      <w:bodyDiv w:val="1"/>
      <w:marLeft w:val="0"/>
      <w:marRight w:val="0"/>
      <w:marTop w:val="0"/>
      <w:marBottom w:val="0"/>
      <w:divBdr>
        <w:top w:val="none" w:sz="0" w:space="0" w:color="auto"/>
        <w:left w:val="none" w:sz="0" w:space="0" w:color="auto"/>
        <w:bottom w:val="none" w:sz="0" w:space="0" w:color="auto"/>
        <w:right w:val="none" w:sz="0" w:space="0" w:color="auto"/>
      </w:divBdr>
      <w:divsChild>
        <w:div w:id="522792568">
          <w:marLeft w:val="0"/>
          <w:marRight w:val="0"/>
          <w:marTop w:val="0"/>
          <w:marBottom w:val="0"/>
          <w:divBdr>
            <w:top w:val="none" w:sz="0" w:space="0" w:color="auto"/>
            <w:left w:val="none" w:sz="0" w:space="0" w:color="auto"/>
            <w:bottom w:val="none" w:sz="0" w:space="0" w:color="auto"/>
            <w:right w:val="none" w:sz="0" w:space="0" w:color="auto"/>
          </w:divBdr>
          <w:divsChild>
            <w:div w:id="2048136698">
              <w:marLeft w:val="0"/>
              <w:marRight w:val="0"/>
              <w:marTop w:val="0"/>
              <w:marBottom w:val="0"/>
              <w:divBdr>
                <w:top w:val="none" w:sz="0" w:space="0" w:color="auto"/>
                <w:left w:val="none" w:sz="0" w:space="0" w:color="auto"/>
                <w:bottom w:val="none" w:sz="0" w:space="0" w:color="auto"/>
                <w:right w:val="none" w:sz="0" w:space="0" w:color="auto"/>
              </w:divBdr>
              <w:divsChild>
                <w:div w:id="1832600063">
                  <w:marLeft w:val="0"/>
                  <w:marRight w:val="0"/>
                  <w:marTop w:val="0"/>
                  <w:marBottom w:val="0"/>
                  <w:divBdr>
                    <w:top w:val="none" w:sz="0" w:space="0" w:color="auto"/>
                    <w:left w:val="none" w:sz="0" w:space="0" w:color="auto"/>
                    <w:bottom w:val="none" w:sz="0" w:space="0" w:color="auto"/>
                    <w:right w:val="none" w:sz="0" w:space="0" w:color="auto"/>
                  </w:divBdr>
                  <w:divsChild>
                    <w:div w:id="316808540">
                      <w:marLeft w:val="0"/>
                      <w:marRight w:val="0"/>
                      <w:marTop w:val="0"/>
                      <w:marBottom w:val="0"/>
                      <w:divBdr>
                        <w:top w:val="none" w:sz="0" w:space="0" w:color="auto"/>
                        <w:left w:val="none" w:sz="0" w:space="0" w:color="auto"/>
                        <w:bottom w:val="none" w:sz="0" w:space="0" w:color="auto"/>
                        <w:right w:val="none" w:sz="0" w:space="0" w:color="auto"/>
                      </w:divBdr>
                      <w:divsChild>
                        <w:div w:id="1150636592">
                          <w:marLeft w:val="0"/>
                          <w:marRight w:val="0"/>
                          <w:marTop w:val="0"/>
                          <w:marBottom w:val="0"/>
                          <w:divBdr>
                            <w:top w:val="none" w:sz="0" w:space="0" w:color="auto"/>
                            <w:left w:val="none" w:sz="0" w:space="0" w:color="auto"/>
                            <w:bottom w:val="none" w:sz="0" w:space="0" w:color="auto"/>
                            <w:right w:val="none" w:sz="0" w:space="0" w:color="auto"/>
                          </w:divBdr>
                        </w:div>
                        <w:div w:id="521095457">
                          <w:marLeft w:val="0"/>
                          <w:marRight w:val="0"/>
                          <w:marTop w:val="0"/>
                          <w:marBottom w:val="0"/>
                          <w:divBdr>
                            <w:top w:val="none" w:sz="0" w:space="0" w:color="auto"/>
                            <w:left w:val="none" w:sz="0" w:space="0" w:color="auto"/>
                            <w:bottom w:val="none" w:sz="0" w:space="0" w:color="auto"/>
                            <w:right w:val="none" w:sz="0" w:space="0" w:color="auto"/>
                          </w:divBdr>
                          <w:divsChild>
                            <w:div w:id="509367372">
                              <w:marLeft w:val="0"/>
                              <w:marRight w:val="0"/>
                              <w:marTop w:val="0"/>
                              <w:marBottom w:val="0"/>
                              <w:divBdr>
                                <w:top w:val="none" w:sz="0" w:space="0" w:color="auto"/>
                                <w:left w:val="none" w:sz="0" w:space="0" w:color="auto"/>
                                <w:bottom w:val="none" w:sz="0" w:space="0" w:color="auto"/>
                                <w:right w:val="none" w:sz="0" w:space="0" w:color="auto"/>
                              </w:divBdr>
                            </w:div>
                            <w:div w:id="70582744">
                              <w:marLeft w:val="0"/>
                              <w:marRight w:val="0"/>
                              <w:marTop w:val="0"/>
                              <w:marBottom w:val="0"/>
                              <w:divBdr>
                                <w:top w:val="none" w:sz="0" w:space="0" w:color="auto"/>
                                <w:left w:val="none" w:sz="0" w:space="0" w:color="auto"/>
                                <w:bottom w:val="none" w:sz="0" w:space="0" w:color="auto"/>
                                <w:right w:val="none" w:sz="0" w:space="0" w:color="auto"/>
                              </w:divBdr>
                            </w:div>
                            <w:div w:id="116158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151476">
          <w:marLeft w:val="0"/>
          <w:marRight w:val="0"/>
          <w:marTop w:val="0"/>
          <w:marBottom w:val="0"/>
          <w:divBdr>
            <w:top w:val="none" w:sz="0" w:space="0" w:color="auto"/>
            <w:left w:val="none" w:sz="0" w:space="0" w:color="auto"/>
            <w:bottom w:val="none" w:sz="0" w:space="0" w:color="auto"/>
            <w:right w:val="none" w:sz="0" w:space="0" w:color="auto"/>
          </w:divBdr>
          <w:divsChild>
            <w:div w:id="2126071742">
              <w:marLeft w:val="0"/>
              <w:marRight w:val="0"/>
              <w:marTop w:val="0"/>
              <w:marBottom w:val="0"/>
              <w:divBdr>
                <w:top w:val="none" w:sz="0" w:space="0" w:color="auto"/>
                <w:left w:val="none" w:sz="0" w:space="0" w:color="auto"/>
                <w:bottom w:val="none" w:sz="0" w:space="0" w:color="auto"/>
                <w:right w:val="none" w:sz="0" w:space="0" w:color="auto"/>
              </w:divBdr>
              <w:divsChild>
                <w:div w:id="999315042">
                  <w:marLeft w:val="0"/>
                  <w:marRight w:val="0"/>
                  <w:marTop w:val="0"/>
                  <w:marBottom w:val="0"/>
                  <w:divBdr>
                    <w:top w:val="none" w:sz="0" w:space="0" w:color="auto"/>
                    <w:left w:val="none" w:sz="0" w:space="0" w:color="auto"/>
                    <w:bottom w:val="none" w:sz="0" w:space="0" w:color="auto"/>
                    <w:right w:val="none" w:sz="0" w:space="0" w:color="auto"/>
                  </w:divBdr>
                  <w:divsChild>
                    <w:div w:id="554657110">
                      <w:marLeft w:val="0"/>
                      <w:marRight w:val="0"/>
                      <w:marTop w:val="0"/>
                      <w:marBottom w:val="0"/>
                      <w:divBdr>
                        <w:top w:val="none" w:sz="0" w:space="0" w:color="auto"/>
                        <w:left w:val="none" w:sz="0" w:space="0" w:color="auto"/>
                        <w:bottom w:val="none" w:sz="0" w:space="0" w:color="auto"/>
                        <w:right w:val="none" w:sz="0" w:space="0" w:color="auto"/>
                      </w:divBdr>
                      <w:divsChild>
                        <w:div w:id="1549758885">
                          <w:marLeft w:val="0"/>
                          <w:marRight w:val="0"/>
                          <w:marTop w:val="0"/>
                          <w:marBottom w:val="0"/>
                          <w:divBdr>
                            <w:top w:val="none" w:sz="0" w:space="0" w:color="auto"/>
                            <w:left w:val="none" w:sz="0" w:space="0" w:color="auto"/>
                            <w:bottom w:val="none" w:sz="0" w:space="0" w:color="auto"/>
                            <w:right w:val="none" w:sz="0" w:space="0" w:color="auto"/>
                          </w:divBdr>
                          <w:divsChild>
                            <w:div w:id="981538212">
                              <w:marLeft w:val="0"/>
                              <w:marRight w:val="0"/>
                              <w:marTop w:val="0"/>
                              <w:marBottom w:val="0"/>
                              <w:divBdr>
                                <w:top w:val="none" w:sz="0" w:space="0" w:color="auto"/>
                                <w:left w:val="none" w:sz="0" w:space="0" w:color="auto"/>
                                <w:bottom w:val="none" w:sz="0" w:space="0" w:color="auto"/>
                                <w:right w:val="none" w:sz="0" w:space="0" w:color="auto"/>
                              </w:divBdr>
                            </w:div>
                            <w:div w:id="1012609916">
                              <w:marLeft w:val="0"/>
                              <w:marRight w:val="0"/>
                              <w:marTop w:val="0"/>
                              <w:marBottom w:val="0"/>
                              <w:divBdr>
                                <w:top w:val="none" w:sz="0" w:space="0" w:color="auto"/>
                                <w:left w:val="none" w:sz="0" w:space="0" w:color="auto"/>
                                <w:bottom w:val="none" w:sz="0" w:space="0" w:color="auto"/>
                                <w:right w:val="none" w:sz="0" w:space="0" w:color="auto"/>
                              </w:divBdr>
                            </w:div>
                            <w:div w:id="803544750">
                              <w:marLeft w:val="0"/>
                              <w:marRight w:val="0"/>
                              <w:marTop w:val="0"/>
                              <w:marBottom w:val="0"/>
                              <w:divBdr>
                                <w:top w:val="none" w:sz="0" w:space="0" w:color="auto"/>
                                <w:left w:val="none" w:sz="0" w:space="0" w:color="auto"/>
                                <w:bottom w:val="none" w:sz="0" w:space="0" w:color="auto"/>
                                <w:right w:val="none" w:sz="0" w:space="0" w:color="auto"/>
                              </w:divBdr>
                            </w:div>
                            <w:div w:id="136460069">
                              <w:marLeft w:val="0"/>
                              <w:marRight w:val="0"/>
                              <w:marTop w:val="0"/>
                              <w:marBottom w:val="0"/>
                              <w:divBdr>
                                <w:top w:val="none" w:sz="0" w:space="0" w:color="auto"/>
                                <w:left w:val="none" w:sz="0" w:space="0" w:color="auto"/>
                                <w:bottom w:val="none" w:sz="0" w:space="0" w:color="auto"/>
                                <w:right w:val="none" w:sz="0" w:space="0" w:color="auto"/>
                              </w:divBdr>
                            </w:div>
                            <w:div w:id="613482498">
                              <w:marLeft w:val="0"/>
                              <w:marRight w:val="0"/>
                              <w:marTop w:val="0"/>
                              <w:marBottom w:val="0"/>
                              <w:divBdr>
                                <w:top w:val="none" w:sz="0" w:space="0" w:color="auto"/>
                                <w:left w:val="none" w:sz="0" w:space="0" w:color="auto"/>
                                <w:bottom w:val="none" w:sz="0" w:space="0" w:color="auto"/>
                                <w:right w:val="none" w:sz="0" w:space="0" w:color="auto"/>
                              </w:divBdr>
                            </w:div>
                            <w:div w:id="1420639389">
                              <w:marLeft w:val="0"/>
                              <w:marRight w:val="0"/>
                              <w:marTop w:val="0"/>
                              <w:marBottom w:val="0"/>
                              <w:divBdr>
                                <w:top w:val="none" w:sz="0" w:space="0" w:color="auto"/>
                                <w:left w:val="none" w:sz="0" w:space="0" w:color="auto"/>
                                <w:bottom w:val="none" w:sz="0" w:space="0" w:color="auto"/>
                                <w:right w:val="none" w:sz="0" w:space="0" w:color="auto"/>
                              </w:divBdr>
                            </w:div>
                          </w:divsChild>
                        </w:div>
                        <w:div w:id="2000041037">
                          <w:marLeft w:val="0"/>
                          <w:marRight w:val="0"/>
                          <w:marTop w:val="0"/>
                          <w:marBottom w:val="0"/>
                          <w:divBdr>
                            <w:top w:val="none" w:sz="0" w:space="0" w:color="auto"/>
                            <w:left w:val="none" w:sz="0" w:space="0" w:color="auto"/>
                            <w:bottom w:val="none" w:sz="0" w:space="0" w:color="auto"/>
                            <w:right w:val="none" w:sz="0" w:space="0" w:color="auto"/>
                          </w:divBdr>
                        </w:div>
                        <w:div w:id="871452980">
                          <w:marLeft w:val="0"/>
                          <w:marRight w:val="0"/>
                          <w:marTop w:val="0"/>
                          <w:marBottom w:val="0"/>
                          <w:divBdr>
                            <w:top w:val="none" w:sz="0" w:space="0" w:color="auto"/>
                            <w:left w:val="none" w:sz="0" w:space="0" w:color="auto"/>
                            <w:bottom w:val="none" w:sz="0" w:space="0" w:color="auto"/>
                            <w:right w:val="none" w:sz="0" w:space="0" w:color="auto"/>
                          </w:divBdr>
                          <w:divsChild>
                            <w:div w:id="282344484">
                              <w:marLeft w:val="0"/>
                              <w:marRight w:val="0"/>
                              <w:marTop w:val="0"/>
                              <w:marBottom w:val="0"/>
                              <w:divBdr>
                                <w:top w:val="none" w:sz="0" w:space="0" w:color="auto"/>
                                <w:left w:val="none" w:sz="0" w:space="0" w:color="auto"/>
                                <w:bottom w:val="none" w:sz="0" w:space="0" w:color="auto"/>
                                <w:right w:val="none" w:sz="0" w:space="0" w:color="auto"/>
                              </w:divBdr>
                            </w:div>
                            <w:div w:id="975376887">
                              <w:marLeft w:val="0"/>
                              <w:marRight w:val="0"/>
                              <w:marTop w:val="0"/>
                              <w:marBottom w:val="0"/>
                              <w:divBdr>
                                <w:top w:val="none" w:sz="0" w:space="0" w:color="auto"/>
                                <w:left w:val="none" w:sz="0" w:space="0" w:color="auto"/>
                                <w:bottom w:val="none" w:sz="0" w:space="0" w:color="auto"/>
                                <w:right w:val="none" w:sz="0" w:space="0" w:color="auto"/>
                              </w:divBdr>
                            </w:div>
                            <w:div w:id="1000236478">
                              <w:marLeft w:val="0"/>
                              <w:marRight w:val="0"/>
                              <w:marTop w:val="0"/>
                              <w:marBottom w:val="0"/>
                              <w:divBdr>
                                <w:top w:val="none" w:sz="0" w:space="0" w:color="auto"/>
                                <w:left w:val="none" w:sz="0" w:space="0" w:color="auto"/>
                                <w:bottom w:val="none" w:sz="0" w:space="0" w:color="auto"/>
                                <w:right w:val="none" w:sz="0" w:space="0" w:color="auto"/>
                              </w:divBdr>
                            </w:div>
                            <w:div w:id="1286765483">
                              <w:marLeft w:val="0"/>
                              <w:marRight w:val="0"/>
                              <w:marTop w:val="0"/>
                              <w:marBottom w:val="0"/>
                              <w:divBdr>
                                <w:top w:val="none" w:sz="0" w:space="0" w:color="auto"/>
                                <w:left w:val="none" w:sz="0" w:space="0" w:color="auto"/>
                                <w:bottom w:val="none" w:sz="0" w:space="0" w:color="auto"/>
                                <w:right w:val="none" w:sz="0" w:space="0" w:color="auto"/>
                              </w:divBdr>
                            </w:div>
                            <w:div w:id="2018262759">
                              <w:marLeft w:val="0"/>
                              <w:marRight w:val="0"/>
                              <w:marTop w:val="0"/>
                              <w:marBottom w:val="0"/>
                              <w:divBdr>
                                <w:top w:val="none" w:sz="0" w:space="0" w:color="auto"/>
                                <w:left w:val="none" w:sz="0" w:space="0" w:color="auto"/>
                                <w:bottom w:val="none" w:sz="0" w:space="0" w:color="auto"/>
                                <w:right w:val="none" w:sz="0" w:space="0" w:color="auto"/>
                              </w:divBdr>
                            </w:div>
                            <w:div w:id="801340840">
                              <w:marLeft w:val="0"/>
                              <w:marRight w:val="0"/>
                              <w:marTop w:val="0"/>
                              <w:marBottom w:val="0"/>
                              <w:divBdr>
                                <w:top w:val="none" w:sz="0" w:space="0" w:color="auto"/>
                                <w:left w:val="none" w:sz="0" w:space="0" w:color="auto"/>
                                <w:bottom w:val="none" w:sz="0" w:space="0" w:color="auto"/>
                                <w:right w:val="none" w:sz="0" w:space="0" w:color="auto"/>
                              </w:divBdr>
                            </w:div>
                            <w:div w:id="1395087297">
                              <w:marLeft w:val="0"/>
                              <w:marRight w:val="0"/>
                              <w:marTop w:val="0"/>
                              <w:marBottom w:val="0"/>
                              <w:divBdr>
                                <w:top w:val="none" w:sz="0" w:space="0" w:color="auto"/>
                                <w:left w:val="none" w:sz="0" w:space="0" w:color="auto"/>
                                <w:bottom w:val="none" w:sz="0" w:space="0" w:color="auto"/>
                                <w:right w:val="none" w:sz="0" w:space="0" w:color="auto"/>
                              </w:divBdr>
                            </w:div>
                          </w:divsChild>
                        </w:div>
                        <w:div w:id="1809662662">
                          <w:marLeft w:val="0"/>
                          <w:marRight w:val="0"/>
                          <w:marTop w:val="0"/>
                          <w:marBottom w:val="0"/>
                          <w:divBdr>
                            <w:top w:val="none" w:sz="0" w:space="0" w:color="auto"/>
                            <w:left w:val="none" w:sz="0" w:space="0" w:color="auto"/>
                            <w:bottom w:val="none" w:sz="0" w:space="0" w:color="auto"/>
                            <w:right w:val="none" w:sz="0" w:space="0" w:color="auto"/>
                          </w:divBdr>
                          <w:divsChild>
                            <w:div w:id="1192838204">
                              <w:marLeft w:val="0"/>
                              <w:marRight w:val="0"/>
                              <w:marTop w:val="0"/>
                              <w:marBottom w:val="0"/>
                              <w:divBdr>
                                <w:top w:val="none" w:sz="0" w:space="0" w:color="auto"/>
                                <w:left w:val="none" w:sz="0" w:space="0" w:color="auto"/>
                                <w:bottom w:val="none" w:sz="0" w:space="0" w:color="auto"/>
                                <w:right w:val="none" w:sz="0" w:space="0" w:color="auto"/>
                              </w:divBdr>
                            </w:div>
                            <w:div w:id="1325546740">
                              <w:marLeft w:val="0"/>
                              <w:marRight w:val="0"/>
                              <w:marTop w:val="0"/>
                              <w:marBottom w:val="0"/>
                              <w:divBdr>
                                <w:top w:val="none" w:sz="0" w:space="0" w:color="auto"/>
                                <w:left w:val="none" w:sz="0" w:space="0" w:color="auto"/>
                                <w:bottom w:val="none" w:sz="0" w:space="0" w:color="auto"/>
                                <w:right w:val="none" w:sz="0" w:space="0" w:color="auto"/>
                              </w:divBdr>
                            </w:div>
                            <w:div w:id="1991862491">
                              <w:marLeft w:val="0"/>
                              <w:marRight w:val="0"/>
                              <w:marTop w:val="0"/>
                              <w:marBottom w:val="0"/>
                              <w:divBdr>
                                <w:top w:val="none" w:sz="0" w:space="0" w:color="auto"/>
                                <w:left w:val="none" w:sz="0" w:space="0" w:color="auto"/>
                                <w:bottom w:val="none" w:sz="0" w:space="0" w:color="auto"/>
                                <w:right w:val="none" w:sz="0" w:space="0" w:color="auto"/>
                              </w:divBdr>
                            </w:div>
                            <w:div w:id="1093862719">
                              <w:marLeft w:val="0"/>
                              <w:marRight w:val="0"/>
                              <w:marTop w:val="0"/>
                              <w:marBottom w:val="0"/>
                              <w:divBdr>
                                <w:top w:val="none" w:sz="0" w:space="0" w:color="auto"/>
                                <w:left w:val="none" w:sz="0" w:space="0" w:color="auto"/>
                                <w:bottom w:val="none" w:sz="0" w:space="0" w:color="auto"/>
                                <w:right w:val="none" w:sz="0" w:space="0" w:color="auto"/>
                              </w:divBdr>
                            </w:div>
                            <w:div w:id="1334144122">
                              <w:marLeft w:val="0"/>
                              <w:marRight w:val="0"/>
                              <w:marTop w:val="0"/>
                              <w:marBottom w:val="0"/>
                              <w:divBdr>
                                <w:top w:val="none" w:sz="0" w:space="0" w:color="auto"/>
                                <w:left w:val="none" w:sz="0" w:space="0" w:color="auto"/>
                                <w:bottom w:val="none" w:sz="0" w:space="0" w:color="auto"/>
                                <w:right w:val="none" w:sz="0" w:space="0" w:color="auto"/>
                              </w:divBdr>
                            </w:div>
                            <w:div w:id="1003973709">
                              <w:marLeft w:val="0"/>
                              <w:marRight w:val="0"/>
                              <w:marTop w:val="0"/>
                              <w:marBottom w:val="0"/>
                              <w:divBdr>
                                <w:top w:val="none" w:sz="0" w:space="0" w:color="auto"/>
                                <w:left w:val="none" w:sz="0" w:space="0" w:color="auto"/>
                                <w:bottom w:val="none" w:sz="0" w:space="0" w:color="auto"/>
                                <w:right w:val="none" w:sz="0" w:space="0" w:color="auto"/>
                              </w:divBdr>
                            </w:div>
                            <w:div w:id="1571882776">
                              <w:marLeft w:val="0"/>
                              <w:marRight w:val="0"/>
                              <w:marTop w:val="0"/>
                              <w:marBottom w:val="0"/>
                              <w:divBdr>
                                <w:top w:val="none" w:sz="0" w:space="0" w:color="auto"/>
                                <w:left w:val="none" w:sz="0" w:space="0" w:color="auto"/>
                                <w:bottom w:val="none" w:sz="0" w:space="0" w:color="auto"/>
                                <w:right w:val="none" w:sz="0" w:space="0" w:color="auto"/>
                              </w:divBdr>
                            </w:div>
                            <w:div w:id="1032925271">
                              <w:marLeft w:val="0"/>
                              <w:marRight w:val="0"/>
                              <w:marTop w:val="0"/>
                              <w:marBottom w:val="0"/>
                              <w:divBdr>
                                <w:top w:val="none" w:sz="0" w:space="0" w:color="auto"/>
                                <w:left w:val="none" w:sz="0" w:space="0" w:color="auto"/>
                                <w:bottom w:val="none" w:sz="0" w:space="0" w:color="auto"/>
                                <w:right w:val="none" w:sz="0" w:space="0" w:color="auto"/>
                              </w:divBdr>
                            </w:div>
                            <w:div w:id="418795317">
                              <w:marLeft w:val="0"/>
                              <w:marRight w:val="0"/>
                              <w:marTop w:val="0"/>
                              <w:marBottom w:val="0"/>
                              <w:divBdr>
                                <w:top w:val="none" w:sz="0" w:space="0" w:color="auto"/>
                                <w:left w:val="none" w:sz="0" w:space="0" w:color="auto"/>
                                <w:bottom w:val="none" w:sz="0" w:space="0" w:color="auto"/>
                                <w:right w:val="none" w:sz="0" w:space="0" w:color="auto"/>
                              </w:divBdr>
                            </w:div>
                            <w:div w:id="1097946614">
                              <w:marLeft w:val="0"/>
                              <w:marRight w:val="0"/>
                              <w:marTop w:val="0"/>
                              <w:marBottom w:val="0"/>
                              <w:divBdr>
                                <w:top w:val="none" w:sz="0" w:space="0" w:color="auto"/>
                                <w:left w:val="none" w:sz="0" w:space="0" w:color="auto"/>
                                <w:bottom w:val="none" w:sz="0" w:space="0" w:color="auto"/>
                                <w:right w:val="none" w:sz="0" w:space="0" w:color="auto"/>
                              </w:divBdr>
                            </w:div>
                            <w:div w:id="1506672888">
                              <w:marLeft w:val="0"/>
                              <w:marRight w:val="0"/>
                              <w:marTop w:val="0"/>
                              <w:marBottom w:val="0"/>
                              <w:divBdr>
                                <w:top w:val="none" w:sz="0" w:space="0" w:color="auto"/>
                                <w:left w:val="none" w:sz="0" w:space="0" w:color="auto"/>
                                <w:bottom w:val="none" w:sz="0" w:space="0" w:color="auto"/>
                                <w:right w:val="none" w:sz="0" w:space="0" w:color="auto"/>
                              </w:divBdr>
                            </w:div>
                            <w:div w:id="1070620170">
                              <w:marLeft w:val="0"/>
                              <w:marRight w:val="0"/>
                              <w:marTop w:val="0"/>
                              <w:marBottom w:val="0"/>
                              <w:divBdr>
                                <w:top w:val="none" w:sz="0" w:space="0" w:color="auto"/>
                                <w:left w:val="none" w:sz="0" w:space="0" w:color="auto"/>
                                <w:bottom w:val="none" w:sz="0" w:space="0" w:color="auto"/>
                                <w:right w:val="none" w:sz="0" w:space="0" w:color="auto"/>
                              </w:divBdr>
                            </w:div>
                            <w:div w:id="1318680941">
                              <w:marLeft w:val="0"/>
                              <w:marRight w:val="0"/>
                              <w:marTop w:val="0"/>
                              <w:marBottom w:val="0"/>
                              <w:divBdr>
                                <w:top w:val="none" w:sz="0" w:space="0" w:color="auto"/>
                                <w:left w:val="none" w:sz="0" w:space="0" w:color="auto"/>
                                <w:bottom w:val="none" w:sz="0" w:space="0" w:color="auto"/>
                                <w:right w:val="none" w:sz="0" w:space="0" w:color="auto"/>
                              </w:divBdr>
                            </w:div>
                          </w:divsChild>
                        </w:div>
                        <w:div w:id="1292401559">
                          <w:marLeft w:val="0"/>
                          <w:marRight w:val="0"/>
                          <w:marTop w:val="0"/>
                          <w:marBottom w:val="0"/>
                          <w:divBdr>
                            <w:top w:val="none" w:sz="0" w:space="0" w:color="auto"/>
                            <w:left w:val="none" w:sz="0" w:space="0" w:color="auto"/>
                            <w:bottom w:val="none" w:sz="0" w:space="0" w:color="auto"/>
                            <w:right w:val="none" w:sz="0" w:space="0" w:color="auto"/>
                          </w:divBdr>
                          <w:divsChild>
                            <w:div w:id="1183667805">
                              <w:marLeft w:val="0"/>
                              <w:marRight w:val="0"/>
                              <w:marTop w:val="0"/>
                              <w:marBottom w:val="0"/>
                              <w:divBdr>
                                <w:top w:val="none" w:sz="0" w:space="0" w:color="auto"/>
                                <w:left w:val="none" w:sz="0" w:space="0" w:color="auto"/>
                                <w:bottom w:val="none" w:sz="0" w:space="0" w:color="auto"/>
                                <w:right w:val="none" w:sz="0" w:space="0" w:color="auto"/>
                              </w:divBdr>
                            </w:div>
                            <w:div w:id="1131821732">
                              <w:marLeft w:val="0"/>
                              <w:marRight w:val="0"/>
                              <w:marTop w:val="0"/>
                              <w:marBottom w:val="0"/>
                              <w:divBdr>
                                <w:top w:val="none" w:sz="0" w:space="0" w:color="auto"/>
                                <w:left w:val="none" w:sz="0" w:space="0" w:color="auto"/>
                                <w:bottom w:val="none" w:sz="0" w:space="0" w:color="auto"/>
                                <w:right w:val="none" w:sz="0" w:space="0" w:color="auto"/>
                              </w:divBdr>
                            </w:div>
                            <w:div w:id="875200214">
                              <w:marLeft w:val="0"/>
                              <w:marRight w:val="0"/>
                              <w:marTop w:val="0"/>
                              <w:marBottom w:val="0"/>
                              <w:divBdr>
                                <w:top w:val="none" w:sz="0" w:space="0" w:color="auto"/>
                                <w:left w:val="none" w:sz="0" w:space="0" w:color="auto"/>
                                <w:bottom w:val="none" w:sz="0" w:space="0" w:color="auto"/>
                                <w:right w:val="none" w:sz="0" w:space="0" w:color="auto"/>
                              </w:divBdr>
                            </w:div>
                            <w:div w:id="358043205">
                              <w:marLeft w:val="0"/>
                              <w:marRight w:val="0"/>
                              <w:marTop w:val="0"/>
                              <w:marBottom w:val="0"/>
                              <w:divBdr>
                                <w:top w:val="none" w:sz="0" w:space="0" w:color="auto"/>
                                <w:left w:val="none" w:sz="0" w:space="0" w:color="auto"/>
                                <w:bottom w:val="none" w:sz="0" w:space="0" w:color="auto"/>
                                <w:right w:val="none" w:sz="0" w:space="0" w:color="auto"/>
                              </w:divBdr>
                            </w:div>
                            <w:div w:id="1385569241">
                              <w:marLeft w:val="0"/>
                              <w:marRight w:val="0"/>
                              <w:marTop w:val="0"/>
                              <w:marBottom w:val="0"/>
                              <w:divBdr>
                                <w:top w:val="none" w:sz="0" w:space="0" w:color="auto"/>
                                <w:left w:val="none" w:sz="0" w:space="0" w:color="auto"/>
                                <w:bottom w:val="none" w:sz="0" w:space="0" w:color="auto"/>
                                <w:right w:val="none" w:sz="0" w:space="0" w:color="auto"/>
                              </w:divBdr>
                            </w:div>
                            <w:div w:id="1929269077">
                              <w:marLeft w:val="0"/>
                              <w:marRight w:val="0"/>
                              <w:marTop w:val="0"/>
                              <w:marBottom w:val="0"/>
                              <w:divBdr>
                                <w:top w:val="none" w:sz="0" w:space="0" w:color="auto"/>
                                <w:left w:val="none" w:sz="0" w:space="0" w:color="auto"/>
                                <w:bottom w:val="none" w:sz="0" w:space="0" w:color="auto"/>
                                <w:right w:val="none" w:sz="0" w:space="0" w:color="auto"/>
                              </w:divBdr>
                            </w:div>
                            <w:div w:id="106777979">
                              <w:marLeft w:val="0"/>
                              <w:marRight w:val="0"/>
                              <w:marTop w:val="0"/>
                              <w:marBottom w:val="0"/>
                              <w:divBdr>
                                <w:top w:val="none" w:sz="0" w:space="0" w:color="auto"/>
                                <w:left w:val="none" w:sz="0" w:space="0" w:color="auto"/>
                                <w:bottom w:val="none" w:sz="0" w:space="0" w:color="auto"/>
                                <w:right w:val="none" w:sz="0" w:space="0" w:color="auto"/>
                              </w:divBdr>
                            </w:div>
                            <w:div w:id="1950428357">
                              <w:marLeft w:val="0"/>
                              <w:marRight w:val="0"/>
                              <w:marTop w:val="0"/>
                              <w:marBottom w:val="0"/>
                              <w:divBdr>
                                <w:top w:val="none" w:sz="0" w:space="0" w:color="auto"/>
                                <w:left w:val="none" w:sz="0" w:space="0" w:color="auto"/>
                                <w:bottom w:val="none" w:sz="0" w:space="0" w:color="auto"/>
                                <w:right w:val="none" w:sz="0" w:space="0" w:color="auto"/>
                              </w:divBdr>
                            </w:div>
                            <w:div w:id="295532883">
                              <w:marLeft w:val="0"/>
                              <w:marRight w:val="0"/>
                              <w:marTop w:val="0"/>
                              <w:marBottom w:val="0"/>
                              <w:divBdr>
                                <w:top w:val="none" w:sz="0" w:space="0" w:color="auto"/>
                                <w:left w:val="none" w:sz="0" w:space="0" w:color="auto"/>
                                <w:bottom w:val="none" w:sz="0" w:space="0" w:color="auto"/>
                                <w:right w:val="none" w:sz="0" w:space="0" w:color="auto"/>
                              </w:divBdr>
                            </w:div>
                            <w:div w:id="223032878">
                              <w:marLeft w:val="0"/>
                              <w:marRight w:val="0"/>
                              <w:marTop w:val="0"/>
                              <w:marBottom w:val="0"/>
                              <w:divBdr>
                                <w:top w:val="none" w:sz="0" w:space="0" w:color="auto"/>
                                <w:left w:val="none" w:sz="0" w:space="0" w:color="auto"/>
                                <w:bottom w:val="none" w:sz="0" w:space="0" w:color="auto"/>
                                <w:right w:val="none" w:sz="0" w:space="0" w:color="auto"/>
                              </w:divBdr>
                            </w:div>
                            <w:div w:id="752509522">
                              <w:marLeft w:val="0"/>
                              <w:marRight w:val="0"/>
                              <w:marTop w:val="0"/>
                              <w:marBottom w:val="0"/>
                              <w:divBdr>
                                <w:top w:val="none" w:sz="0" w:space="0" w:color="auto"/>
                                <w:left w:val="none" w:sz="0" w:space="0" w:color="auto"/>
                                <w:bottom w:val="none" w:sz="0" w:space="0" w:color="auto"/>
                                <w:right w:val="none" w:sz="0" w:space="0" w:color="auto"/>
                              </w:divBdr>
                            </w:div>
                            <w:div w:id="2143964462">
                              <w:marLeft w:val="0"/>
                              <w:marRight w:val="0"/>
                              <w:marTop w:val="0"/>
                              <w:marBottom w:val="0"/>
                              <w:divBdr>
                                <w:top w:val="none" w:sz="0" w:space="0" w:color="auto"/>
                                <w:left w:val="none" w:sz="0" w:space="0" w:color="auto"/>
                                <w:bottom w:val="none" w:sz="0" w:space="0" w:color="auto"/>
                                <w:right w:val="none" w:sz="0" w:space="0" w:color="auto"/>
                              </w:divBdr>
                            </w:div>
                            <w:div w:id="2027948335">
                              <w:marLeft w:val="0"/>
                              <w:marRight w:val="0"/>
                              <w:marTop w:val="0"/>
                              <w:marBottom w:val="0"/>
                              <w:divBdr>
                                <w:top w:val="none" w:sz="0" w:space="0" w:color="auto"/>
                                <w:left w:val="none" w:sz="0" w:space="0" w:color="auto"/>
                                <w:bottom w:val="none" w:sz="0" w:space="0" w:color="auto"/>
                                <w:right w:val="none" w:sz="0" w:space="0" w:color="auto"/>
                              </w:divBdr>
                            </w:div>
                          </w:divsChild>
                        </w:div>
                        <w:div w:id="1111432915">
                          <w:marLeft w:val="0"/>
                          <w:marRight w:val="0"/>
                          <w:marTop w:val="0"/>
                          <w:marBottom w:val="0"/>
                          <w:divBdr>
                            <w:top w:val="none" w:sz="0" w:space="0" w:color="auto"/>
                            <w:left w:val="none" w:sz="0" w:space="0" w:color="auto"/>
                            <w:bottom w:val="none" w:sz="0" w:space="0" w:color="auto"/>
                            <w:right w:val="none" w:sz="0" w:space="0" w:color="auto"/>
                          </w:divBdr>
                          <w:divsChild>
                            <w:div w:id="169176372">
                              <w:marLeft w:val="0"/>
                              <w:marRight w:val="0"/>
                              <w:marTop w:val="0"/>
                              <w:marBottom w:val="0"/>
                              <w:divBdr>
                                <w:top w:val="none" w:sz="0" w:space="0" w:color="auto"/>
                                <w:left w:val="none" w:sz="0" w:space="0" w:color="auto"/>
                                <w:bottom w:val="none" w:sz="0" w:space="0" w:color="auto"/>
                                <w:right w:val="none" w:sz="0" w:space="0" w:color="auto"/>
                              </w:divBdr>
                            </w:div>
                            <w:div w:id="124541705">
                              <w:marLeft w:val="0"/>
                              <w:marRight w:val="0"/>
                              <w:marTop w:val="0"/>
                              <w:marBottom w:val="0"/>
                              <w:divBdr>
                                <w:top w:val="none" w:sz="0" w:space="0" w:color="auto"/>
                                <w:left w:val="none" w:sz="0" w:space="0" w:color="auto"/>
                                <w:bottom w:val="none" w:sz="0" w:space="0" w:color="auto"/>
                                <w:right w:val="none" w:sz="0" w:space="0" w:color="auto"/>
                              </w:divBdr>
                            </w:div>
                            <w:div w:id="437525652">
                              <w:marLeft w:val="0"/>
                              <w:marRight w:val="0"/>
                              <w:marTop w:val="0"/>
                              <w:marBottom w:val="0"/>
                              <w:divBdr>
                                <w:top w:val="none" w:sz="0" w:space="0" w:color="auto"/>
                                <w:left w:val="none" w:sz="0" w:space="0" w:color="auto"/>
                                <w:bottom w:val="none" w:sz="0" w:space="0" w:color="auto"/>
                                <w:right w:val="none" w:sz="0" w:space="0" w:color="auto"/>
                              </w:divBdr>
                            </w:div>
                            <w:div w:id="1546336279">
                              <w:marLeft w:val="0"/>
                              <w:marRight w:val="0"/>
                              <w:marTop w:val="0"/>
                              <w:marBottom w:val="0"/>
                              <w:divBdr>
                                <w:top w:val="none" w:sz="0" w:space="0" w:color="auto"/>
                                <w:left w:val="none" w:sz="0" w:space="0" w:color="auto"/>
                                <w:bottom w:val="none" w:sz="0" w:space="0" w:color="auto"/>
                                <w:right w:val="none" w:sz="0" w:space="0" w:color="auto"/>
                              </w:divBdr>
                            </w:div>
                            <w:div w:id="1485707827">
                              <w:marLeft w:val="0"/>
                              <w:marRight w:val="0"/>
                              <w:marTop w:val="0"/>
                              <w:marBottom w:val="0"/>
                              <w:divBdr>
                                <w:top w:val="none" w:sz="0" w:space="0" w:color="auto"/>
                                <w:left w:val="none" w:sz="0" w:space="0" w:color="auto"/>
                                <w:bottom w:val="none" w:sz="0" w:space="0" w:color="auto"/>
                                <w:right w:val="none" w:sz="0" w:space="0" w:color="auto"/>
                              </w:divBdr>
                            </w:div>
                            <w:div w:id="769162767">
                              <w:marLeft w:val="0"/>
                              <w:marRight w:val="0"/>
                              <w:marTop w:val="0"/>
                              <w:marBottom w:val="0"/>
                              <w:divBdr>
                                <w:top w:val="none" w:sz="0" w:space="0" w:color="auto"/>
                                <w:left w:val="none" w:sz="0" w:space="0" w:color="auto"/>
                                <w:bottom w:val="none" w:sz="0" w:space="0" w:color="auto"/>
                                <w:right w:val="none" w:sz="0" w:space="0" w:color="auto"/>
                              </w:divBdr>
                            </w:div>
                            <w:div w:id="597062671">
                              <w:marLeft w:val="0"/>
                              <w:marRight w:val="0"/>
                              <w:marTop w:val="0"/>
                              <w:marBottom w:val="0"/>
                              <w:divBdr>
                                <w:top w:val="none" w:sz="0" w:space="0" w:color="auto"/>
                                <w:left w:val="none" w:sz="0" w:space="0" w:color="auto"/>
                                <w:bottom w:val="none" w:sz="0" w:space="0" w:color="auto"/>
                                <w:right w:val="none" w:sz="0" w:space="0" w:color="auto"/>
                              </w:divBdr>
                            </w:div>
                            <w:div w:id="247887947">
                              <w:marLeft w:val="0"/>
                              <w:marRight w:val="0"/>
                              <w:marTop w:val="0"/>
                              <w:marBottom w:val="0"/>
                              <w:divBdr>
                                <w:top w:val="none" w:sz="0" w:space="0" w:color="auto"/>
                                <w:left w:val="none" w:sz="0" w:space="0" w:color="auto"/>
                                <w:bottom w:val="none" w:sz="0" w:space="0" w:color="auto"/>
                                <w:right w:val="none" w:sz="0" w:space="0" w:color="auto"/>
                              </w:divBdr>
                            </w:div>
                            <w:div w:id="66802136">
                              <w:marLeft w:val="0"/>
                              <w:marRight w:val="0"/>
                              <w:marTop w:val="0"/>
                              <w:marBottom w:val="0"/>
                              <w:divBdr>
                                <w:top w:val="none" w:sz="0" w:space="0" w:color="auto"/>
                                <w:left w:val="none" w:sz="0" w:space="0" w:color="auto"/>
                                <w:bottom w:val="none" w:sz="0" w:space="0" w:color="auto"/>
                                <w:right w:val="none" w:sz="0" w:space="0" w:color="auto"/>
                              </w:divBdr>
                            </w:div>
                            <w:div w:id="1932734441">
                              <w:marLeft w:val="0"/>
                              <w:marRight w:val="0"/>
                              <w:marTop w:val="0"/>
                              <w:marBottom w:val="0"/>
                              <w:divBdr>
                                <w:top w:val="none" w:sz="0" w:space="0" w:color="auto"/>
                                <w:left w:val="none" w:sz="0" w:space="0" w:color="auto"/>
                                <w:bottom w:val="none" w:sz="0" w:space="0" w:color="auto"/>
                                <w:right w:val="none" w:sz="0" w:space="0" w:color="auto"/>
                              </w:divBdr>
                            </w:div>
                            <w:div w:id="283972565">
                              <w:marLeft w:val="0"/>
                              <w:marRight w:val="0"/>
                              <w:marTop w:val="0"/>
                              <w:marBottom w:val="0"/>
                              <w:divBdr>
                                <w:top w:val="none" w:sz="0" w:space="0" w:color="auto"/>
                                <w:left w:val="none" w:sz="0" w:space="0" w:color="auto"/>
                                <w:bottom w:val="none" w:sz="0" w:space="0" w:color="auto"/>
                                <w:right w:val="none" w:sz="0" w:space="0" w:color="auto"/>
                              </w:divBdr>
                            </w:div>
                            <w:div w:id="1332100637">
                              <w:marLeft w:val="0"/>
                              <w:marRight w:val="0"/>
                              <w:marTop w:val="0"/>
                              <w:marBottom w:val="0"/>
                              <w:divBdr>
                                <w:top w:val="none" w:sz="0" w:space="0" w:color="auto"/>
                                <w:left w:val="none" w:sz="0" w:space="0" w:color="auto"/>
                                <w:bottom w:val="none" w:sz="0" w:space="0" w:color="auto"/>
                                <w:right w:val="none" w:sz="0" w:space="0" w:color="auto"/>
                              </w:divBdr>
                            </w:div>
                            <w:div w:id="917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596425">
      <w:bodyDiv w:val="1"/>
      <w:marLeft w:val="0"/>
      <w:marRight w:val="0"/>
      <w:marTop w:val="0"/>
      <w:marBottom w:val="0"/>
      <w:divBdr>
        <w:top w:val="none" w:sz="0" w:space="0" w:color="auto"/>
        <w:left w:val="none" w:sz="0" w:space="0" w:color="auto"/>
        <w:bottom w:val="none" w:sz="0" w:space="0" w:color="auto"/>
        <w:right w:val="none" w:sz="0" w:space="0" w:color="auto"/>
      </w:divBdr>
      <w:divsChild>
        <w:div w:id="482888537">
          <w:marLeft w:val="0"/>
          <w:marRight w:val="0"/>
          <w:marTop w:val="0"/>
          <w:marBottom w:val="0"/>
          <w:divBdr>
            <w:top w:val="none" w:sz="0" w:space="0" w:color="auto"/>
            <w:left w:val="none" w:sz="0" w:space="0" w:color="auto"/>
            <w:bottom w:val="none" w:sz="0" w:space="0" w:color="auto"/>
            <w:right w:val="none" w:sz="0" w:space="0" w:color="auto"/>
          </w:divBdr>
        </w:div>
        <w:div w:id="1164979287">
          <w:marLeft w:val="0"/>
          <w:marRight w:val="0"/>
          <w:marTop w:val="0"/>
          <w:marBottom w:val="0"/>
          <w:divBdr>
            <w:top w:val="none" w:sz="0" w:space="0" w:color="auto"/>
            <w:left w:val="none" w:sz="0" w:space="0" w:color="auto"/>
            <w:bottom w:val="none" w:sz="0" w:space="0" w:color="auto"/>
            <w:right w:val="none" w:sz="0" w:space="0" w:color="auto"/>
          </w:divBdr>
        </w:div>
        <w:div w:id="465203364">
          <w:marLeft w:val="0"/>
          <w:marRight w:val="0"/>
          <w:marTop w:val="0"/>
          <w:marBottom w:val="0"/>
          <w:divBdr>
            <w:top w:val="none" w:sz="0" w:space="0" w:color="auto"/>
            <w:left w:val="none" w:sz="0" w:space="0" w:color="auto"/>
            <w:bottom w:val="none" w:sz="0" w:space="0" w:color="auto"/>
            <w:right w:val="none" w:sz="0" w:space="0" w:color="auto"/>
          </w:divBdr>
        </w:div>
      </w:divsChild>
    </w:div>
    <w:div w:id="204632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12</Pages>
  <Words>5871</Words>
  <Characters>33468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7</cp:revision>
  <dcterms:created xsi:type="dcterms:W3CDTF">2023-02-18T09:21:00Z</dcterms:created>
  <dcterms:modified xsi:type="dcterms:W3CDTF">2023-02-21T10:30:00Z</dcterms:modified>
</cp:coreProperties>
</file>